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16F6" w14:textId="4B82D5C1" w:rsidR="00CE7281" w:rsidRPr="00CE7281" w:rsidRDefault="005F2888" w:rsidP="00CE7281">
      <w:pPr>
        <w:pStyle w:val="Heading1"/>
      </w:pPr>
      <w:bookmarkStart w:id="0" w:name="_Toc69912890"/>
      <w:r w:rsidRPr="00444A4B">
        <w:rPr>
          <w:rStyle w:val="normaltextrun"/>
        </w:rPr>
        <w:t>ACFID National Conference 202</w:t>
      </w:r>
      <w:r w:rsidR="00446A5B">
        <w:rPr>
          <w:rStyle w:val="normaltextrun"/>
        </w:rPr>
        <w:t>2</w:t>
      </w:r>
      <w:r w:rsidR="00CE7281">
        <w:rPr>
          <w:rStyle w:val="normaltextrun"/>
        </w:rPr>
        <w:t xml:space="preserve"> Concurrent Session Information</w:t>
      </w:r>
      <w:r w:rsidR="00B574DA">
        <w:rPr>
          <w:rStyle w:val="normaltextrun"/>
        </w:rPr>
        <w:t xml:space="preserve"> Pack</w:t>
      </w:r>
      <w:bookmarkEnd w:id="0"/>
    </w:p>
    <w:p w14:paraId="78865310" w14:textId="5860E7DF" w:rsidR="005F2888" w:rsidRDefault="005F2888" w:rsidP="005F2888">
      <w:pPr>
        <w:pStyle w:val="Heading2"/>
      </w:pPr>
      <w:bookmarkStart w:id="1" w:name="_Toc69912891"/>
      <w:r>
        <w:t>In</w:t>
      </w:r>
      <w:r w:rsidR="000F1FEE">
        <w:t>structions</w:t>
      </w:r>
      <w:bookmarkEnd w:id="1"/>
    </w:p>
    <w:p w14:paraId="1A037EC9" w14:textId="2785AD99" w:rsidR="000F1FEE" w:rsidRPr="00EA5099" w:rsidRDefault="000F1FEE" w:rsidP="009145A2">
      <w:pPr>
        <w:pStyle w:val="ListParagraph"/>
        <w:numPr>
          <w:ilvl w:val="0"/>
          <w:numId w:val="1"/>
        </w:numPr>
        <w:ind w:left="714" w:hanging="357"/>
        <w:contextualSpacing w:val="0"/>
        <w:rPr>
          <w:b/>
          <w:bCs/>
        </w:rPr>
      </w:pPr>
      <w:r w:rsidRPr="009275DA">
        <w:rPr>
          <w:b/>
          <w:bCs/>
        </w:rPr>
        <w:t xml:space="preserve">Read </w:t>
      </w:r>
      <w:r w:rsidR="005B3C52">
        <w:rPr>
          <w:b/>
          <w:bCs/>
        </w:rPr>
        <w:t xml:space="preserve">all sections of </w:t>
      </w:r>
      <w:r w:rsidRPr="009275DA">
        <w:rPr>
          <w:b/>
          <w:bCs/>
        </w:rPr>
        <w:t>th</w:t>
      </w:r>
      <w:r w:rsidR="005B3C52">
        <w:rPr>
          <w:b/>
          <w:bCs/>
        </w:rPr>
        <w:t>is</w:t>
      </w:r>
      <w:r w:rsidRPr="009275DA">
        <w:rPr>
          <w:b/>
          <w:bCs/>
        </w:rPr>
        <w:t xml:space="preserve"> Information Pack</w:t>
      </w:r>
      <w:r w:rsidR="00F44AC8">
        <w:rPr>
          <w:b/>
          <w:bCs/>
        </w:rPr>
        <w:t xml:space="preserve"> </w:t>
      </w:r>
      <w:r w:rsidRPr="00EA5099">
        <w:rPr>
          <w:b/>
          <w:bCs/>
        </w:rPr>
        <w:t xml:space="preserve">to learn about </w:t>
      </w:r>
      <w:r w:rsidR="00C022A0">
        <w:rPr>
          <w:b/>
          <w:bCs/>
        </w:rPr>
        <w:t>what we’re looking for and what’s involved</w:t>
      </w:r>
      <w:r w:rsidRPr="00EA5099">
        <w:rPr>
          <w:b/>
          <w:bCs/>
        </w:rPr>
        <w:t>.</w:t>
      </w:r>
      <w:r w:rsidR="00E65A0B">
        <w:rPr>
          <w:b/>
          <w:bCs/>
        </w:rPr>
        <w:t xml:space="preserve"> </w:t>
      </w:r>
      <w:r w:rsidR="00446A5B">
        <w:rPr>
          <w:b/>
          <w:bCs/>
        </w:rPr>
        <w:t xml:space="preserve">Contact </w:t>
      </w:r>
      <w:hyperlink r:id="rId11" w:history="1">
        <w:r w:rsidR="00D62590" w:rsidRPr="00511700">
          <w:rPr>
            <w:rStyle w:val="Hyperlink"/>
            <w:b/>
            <w:bCs/>
          </w:rPr>
          <w:t>rlans@acfid.asn.au</w:t>
        </w:r>
      </w:hyperlink>
      <w:r w:rsidR="00D62590">
        <w:rPr>
          <w:b/>
          <w:bCs/>
        </w:rPr>
        <w:t xml:space="preserve"> </w:t>
      </w:r>
      <w:r w:rsidR="00446A5B">
        <w:rPr>
          <w:b/>
          <w:bCs/>
        </w:rPr>
        <w:t>to request a briefing</w:t>
      </w:r>
      <w:r w:rsidR="006B1534">
        <w:rPr>
          <w:b/>
          <w:bCs/>
        </w:rPr>
        <w:t xml:space="preserve"> and/or more information.</w:t>
      </w:r>
    </w:p>
    <w:p w14:paraId="0816FDD7" w14:textId="72E3F998" w:rsidR="00237569" w:rsidRPr="00EA5099" w:rsidRDefault="00237569" w:rsidP="009145A2">
      <w:pPr>
        <w:pStyle w:val="ListParagraph"/>
        <w:numPr>
          <w:ilvl w:val="0"/>
          <w:numId w:val="1"/>
        </w:numPr>
        <w:ind w:left="714" w:hanging="357"/>
        <w:contextualSpacing w:val="0"/>
        <w:rPr>
          <w:b/>
          <w:bCs/>
        </w:rPr>
      </w:pPr>
      <w:r>
        <w:rPr>
          <w:b/>
          <w:bCs/>
        </w:rPr>
        <w:t xml:space="preserve">Send </w:t>
      </w:r>
      <w:r w:rsidR="009A6645">
        <w:rPr>
          <w:b/>
          <w:bCs/>
        </w:rPr>
        <w:t>this opportunity to your local partners</w:t>
      </w:r>
      <w:r w:rsidR="003850B3">
        <w:rPr>
          <w:b/>
          <w:bCs/>
        </w:rPr>
        <w:t xml:space="preserve"> (sessions will be reserved for </w:t>
      </w:r>
      <w:r w:rsidR="00A51828">
        <w:rPr>
          <w:b/>
          <w:bCs/>
        </w:rPr>
        <w:t>EOIs</w:t>
      </w:r>
      <w:r w:rsidR="00E34678">
        <w:rPr>
          <w:b/>
          <w:bCs/>
        </w:rPr>
        <w:t xml:space="preserve"> led by partner organisations).</w:t>
      </w:r>
    </w:p>
    <w:p w14:paraId="1323A8E8" w14:textId="0F7FC180" w:rsidR="000F1FEE" w:rsidRPr="00EA5099" w:rsidRDefault="000F1FEE" w:rsidP="009145A2">
      <w:pPr>
        <w:pStyle w:val="ListParagraph"/>
        <w:numPr>
          <w:ilvl w:val="0"/>
          <w:numId w:val="1"/>
        </w:numPr>
        <w:ind w:left="714" w:hanging="357"/>
        <w:contextualSpacing w:val="0"/>
        <w:rPr>
          <w:b/>
          <w:bCs/>
        </w:rPr>
      </w:pPr>
      <w:r>
        <w:rPr>
          <w:b/>
          <w:bCs/>
        </w:rPr>
        <w:t xml:space="preserve">Complete </w:t>
      </w:r>
      <w:r w:rsidRPr="003C63E4">
        <w:rPr>
          <w:b/>
          <w:bCs/>
        </w:rPr>
        <w:t xml:space="preserve">all sections </w:t>
      </w:r>
      <w:r>
        <w:rPr>
          <w:b/>
          <w:bCs/>
        </w:rPr>
        <w:t>of th</w:t>
      </w:r>
      <w:r w:rsidR="005B3C52">
        <w:rPr>
          <w:b/>
          <w:bCs/>
        </w:rPr>
        <w:t>e</w:t>
      </w:r>
      <w:r>
        <w:rPr>
          <w:b/>
          <w:bCs/>
        </w:rPr>
        <w:t xml:space="preserve"> </w:t>
      </w:r>
      <w:r w:rsidR="005B3C52">
        <w:rPr>
          <w:b/>
          <w:bCs/>
        </w:rPr>
        <w:t>A</w:t>
      </w:r>
      <w:r>
        <w:rPr>
          <w:b/>
          <w:bCs/>
        </w:rPr>
        <w:t>pplication</w:t>
      </w:r>
      <w:r w:rsidR="005B3C52">
        <w:rPr>
          <w:b/>
          <w:bCs/>
        </w:rPr>
        <w:t xml:space="preserve"> Form</w:t>
      </w:r>
      <w:r>
        <w:rPr>
          <w:b/>
          <w:bCs/>
        </w:rPr>
        <w:t xml:space="preserve"> </w:t>
      </w:r>
      <w:r w:rsidRPr="00EA5099">
        <w:rPr>
          <w:b/>
          <w:bCs/>
        </w:rPr>
        <w:t xml:space="preserve">and send to </w:t>
      </w:r>
      <w:hyperlink r:id="rId12" w:history="1">
        <w:r w:rsidR="00D62590" w:rsidRPr="00511700">
          <w:rPr>
            <w:rStyle w:val="Hyperlink"/>
            <w:b/>
            <w:bCs/>
          </w:rPr>
          <w:t>rlans@acfid.asn.au</w:t>
        </w:r>
      </w:hyperlink>
      <w:r w:rsidRPr="00EA5099">
        <w:rPr>
          <w:b/>
          <w:bCs/>
        </w:rPr>
        <w:t xml:space="preserve"> by 5pm AEST </w:t>
      </w:r>
      <w:r w:rsidR="00195C30">
        <w:rPr>
          <w:b/>
          <w:bCs/>
        </w:rPr>
        <w:t>Tuesday</w:t>
      </w:r>
      <w:r w:rsidRPr="00EA5099">
        <w:rPr>
          <w:b/>
          <w:bCs/>
        </w:rPr>
        <w:t xml:space="preserve"> </w:t>
      </w:r>
      <w:r w:rsidR="00407E7A">
        <w:rPr>
          <w:b/>
          <w:bCs/>
        </w:rPr>
        <w:t>1</w:t>
      </w:r>
      <w:r w:rsidR="00195C30">
        <w:rPr>
          <w:b/>
          <w:bCs/>
        </w:rPr>
        <w:t>9</w:t>
      </w:r>
      <w:r w:rsidRPr="00EA5099">
        <w:rPr>
          <w:b/>
          <w:bCs/>
        </w:rPr>
        <w:t xml:space="preserve"> Ju</w:t>
      </w:r>
      <w:r w:rsidR="00407E7A">
        <w:rPr>
          <w:b/>
          <w:bCs/>
        </w:rPr>
        <w:t>ly</w:t>
      </w:r>
      <w:r w:rsidRPr="00EA5099">
        <w:rPr>
          <w:b/>
          <w:bCs/>
        </w:rPr>
        <w:t xml:space="preserve"> 202</w:t>
      </w:r>
      <w:r w:rsidR="00407E7A">
        <w:rPr>
          <w:b/>
          <w:bCs/>
        </w:rPr>
        <w:t>2</w:t>
      </w:r>
      <w:r w:rsidRPr="00EA5099">
        <w:rPr>
          <w:b/>
          <w:bCs/>
        </w:rPr>
        <w:t>.</w:t>
      </w:r>
    </w:p>
    <w:p w14:paraId="223C35E2" w14:textId="4E77A3E0" w:rsidR="0037624B" w:rsidRPr="00AC567D" w:rsidRDefault="00096453" w:rsidP="00B574DA">
      <w:pPr>
        <w:pStyle w:val="Heading2"/>
        <w:rPr>
          <w:rStyle w:val="eop"/>
          <w:rFonts w:cs="Arial"/>
        </w:rPr>
      </w:pPr>
      <w:bookmarkStart w:id="2" w:name="_Toc69912893"/>
      <w:r w:rsidRPr="00AC567D">
        <w:t>What is this year’s theme?</w:t>
      </w:r>
      <w:bookmarkEnd w:id="2"/>
    </w:p>
    <w:p w14:paraId="0A990260" w14:textId="10D01FB2" w:rsidR="00275FFB" w:rsidRDefault="00275FFB" w:rsidP="00A23AF6">
      <w:r>
        <w:t>Th</w:t>
      </w:r>
      <w:r w:rsidR="00D06292">
        <w:t>e theme of the ACFID National Conference 202</w:t>
      </w:r>
      <w:r w:rsidR="00522160">
        <w:t>2</w:t>
      </w:r>
      <w:r w:rsidR="00D06292">
        <w:t xml:space="preserve"> is </w:t>
      </w:r>
      <w:r w:rsidR="00D5288D" w:rsidRPr="00D5288D">
        <w:rPr>
          <w:b/>
          <w:bCs/>
          <w:i/>
          <w:iCs/>
        </w:rPr>
        <w:t>Healthy Planet, Healthy Communities: Acting with Evidence, Equity</w:t>
      </w:r>
      <w:r w:rsidR="00A51828">
        <w:rPr>
          <w:b/>
          <w:bCs/>
          <w:i/>
          <w:iCs/>
        </w:rPr>
        <w:t>,</w:t>
      </w:r>
      <w:r w:rsidR="00D5288D" w:rsidRPr="00D5288D">
        <w:rPr>
          <w:b/>
          <w:bCs/>
          <w:i/>
          <w:iCs/>
        </w:rPr>
        <w:t xml:space="preserve"> and Inclusion for a </w:t>
      </w:r>
      <w:r w:rsidR="00034BAF">
        <w:rPr>
          <w:b/>
          <w:bCs/>
          <w:i/>
          <w:iCs/>
        </w:rPr>
        <w:t>R</w:t>
      </w:r>
      <w:r w:rsidR="00D5288D" w:rsidRPr="00D5288D">
        <w:rPr>
          <w:b/>
          <w:bCs/>
          <w:i/>
          <w:iCs/>
        </w:rPr>
        <w:t xml:space="preserve">esilient </w:t>
      </w:r>
      <w:r w:rsidR="00034BAF">
        <w:rPr>
          <w:b/>
          <w:bCs/>
          <w:i/>
          <w:iCs/>
        </w:rPr>
        <w:t>F</w:t>
      </w:r>
      <w:r w:rsidR="00D5288D" w:rsidRPr="00D5288D">
        <w:rPr>
          <w:b/>
          <w:bCs/>
          <w:i/>
          <w:iCs/>
        </w:rPr>
        <w:t>uture</w:t>
      </w:r>
      <w:r w:rsidR="00D06292">
        <w:t>.</w:t>
      </w:r>
    </w:p>
    <w:p w14:paraId="0BDD2322" w14:textId="77777777" w:rsidR="00B37B99" w:rsidRDefault="0073427C" w:rsidP="00A23AF6">
      <w:r>
        <w:t>Climate change and the state of our ecological systems is the defining challenge of our time. Estimated to push 100 million people into poverty by 2030, climate change will disrupt and reverse economic and human development, exacerbate natural disasters and humanitarian emergencies and destabilise security across our region</w:t>
      </w:r>
      <w:r w:rsidR="00277833">
        <w:t xml:space="preserve">. Over-exploitation of ecosystems will constrain already vulnerable communities to adapt to climate change and have a greater impact on the poorest and most marginalised people around the world, in particular women and </w:t>
      </w:r>
      <w:r w:rsidR="00247F10">
        <w:t>girls,</w:t>
      </w:r>
      <w:r w:rsidR="00432AD2">
        <w:t xml:space="preserve"> threatening food security, access to clean water, health and the homes and livelihoods of hundreds of millions of people around the globe.</w:t>
      </w:r>
    </w:p>
    <w:p w14:paraId="0EF629F4" w14:textId="6F46D819" w:rsidR="00247F10" w:rsidRDefault="00432AD2" w:rsidP="00A23AF6">
      <w:r>
        <w:t xml:space="preserve">These impacts </w:t>
      </w:r>
      <w:r w:rsidR="00A913DA">
        <w:t>come on top of the ongoing health and economic disruptions caused by COVID-19, which has the potential to affect the Pacific to a greater extent in 2022 than during previous stages of the pandemic.</w:t>
      </w:r>
    </w:p>
    <w:p w14:paraId="2E7091FE" w14:textId="2F498BD6" w:rsidR="00A23AF6" w:rsidRPr="006E468F" w:rsidRDefault="00247F10" w:rsidP="00A23AF6">
      <w:r>
        <w:lastRenderedPageBreak/>
        <w:t>These interconnected issues require deep listening, indigenous knowledge and a comb</w:t>
      </w:r>
      <w:r w:rsidR="00000B81">
        <w:t>ination of local solutions and global action if we are to be effective in our actions. As the social and economic fallout of COVID-19 builds, the effects of a changing climate and restoring ecosystems around the world must remain at the forefront of global response efforts</w:t>
      </w:r>
      <w:r w:rsidR="00040F1D">
        <w:t>.</w:t>
      </w:r>
      <w:r w:rsidR="00A23AF6" w:rsidRPr="006E468F">
        <w:t xml:space="preserve"> This will be explored through</w:t>
      </w:r>
      <w:r w:rsidR="00A23AF6">
        <w:t xml:space="preserve"> current examples from within and external to the sector, centring </w:t>
      </w:r>
      <w:r w:rsidR="000D327D">
        <w:t>on the cross-cutting principles of</w:t>
      </w:r>
      <w:r w:rsidR="00A23AF6">
        <w:t>:</w:t>
      </w:r>
    </w:p>
    <w:p w14:paraId="2F9D911F" w14:textId="30211B6C" w:rsidR="00A23AF6" w:rsidRPr="00B62BA7" w:rsidRDefault="004631EF" w:rsidP="009145A2">
      <w:pPr>
        <w:pStyle w:val="ListParagraph"/>
        <w:numPr>
          <w:ilvl w:val="0"/>
          <w:numId w:val="2"/>
        </w:numPr>
        <w:ind w:left="714" w:hanging="357"/>
      </w:pPr>
      <w:r>
        <w:t>Evidence</w:t>
      </w:r>
      <w:r w:rsidR="00424D97">
        <w:t>: actions, programs and solutions informed by evidence</w:t>
      </w:r>
      <w:r w:rsidR="003903F0">
        <w:t>.</w:t>
      </w:r>
    </w:p>
    <w:p w14:paraId="435DC6F2" w14:textId="5E221085" w:rsidR="00A23AF6" w:rsidRDefault="000D327D" w:rsidP="009145A2">
      <w:pPr>
        <w:pStyle w:val="ListParagraph"/>
        <w:numPr>
          <w:ilvl w:val="0"/>
          <w:numId w:val="2"/>
        </w:numPr>
        <w:ind w:left="714" w:hanging="357"/>
      </w:pPr>
      <w:r>
        <w:t xml:space="preserve">Equity: action that promotes and upholds the rights of groups affected most and seeks to </w:t>
      </w:r>
      <w:r w:rsidR="00A70B63">
        <w:t>address inequalities</w:t>
      </w:r>
      <w:r w:rsidR="00A23AF6">
        <w:t>.</w:t>
      </w:r>
    </w:p>
    <w:p w14:paraId="553985AC" w14:textId="0EF63EDC" w:rsidR="00A70B63" w:rsidRPr="001D69D8" w:rsidRDefault="00A70B63" w:rsidP="009145A2">
      <w:pPr>
        <w:pStyle w:val="ListParagraph"/>
        <w:numPr>
          <w:ilvl w:val="0"/>
          <w:numId w:val="2"/>
        </w:numPr>
        <w:ind w:left="714" w:hanging="357"/>
      </w:pPr>
      <w:r>
        <w:t>Inclusion: the inclusion of local and marginalised groups to inform and design action.</w:t>
      </w:r>
    </w:p>
    <w:p w14:paraId="65BFE49E" w14:textId="64E1B768" w:rsidR="00242718" w:rsidRPr="00AC567D" w:rsidRDefault="00096453" w:rsidP="00D64803">
      <w:pPr>
        <w:pStyle w:val="Heading2"/>
      </w:pPr>
      <w:bookmarkStart w:id="3" w:name="_Toc69912894"/>
      <w:r w:rsidRPr="00AC567D">
        <w:t xml:space="preserve">What are </w:t>
      </w:r>
      <w:r w:rsidR="00D64803">
        <w:t>our selection criteria for concurrent sessions</w:t>
      </w:r>
      <w:r w:rsidRPr="00AC567D">
        <w:t>?</w:t>
      </w:r>
      <w:bookmarkEnd w:id="3"/>
    </w:p>
    <w:p w14:paraId="0DB27A30" w14:textId="53084CF1" w:rsidR="00242718" w:rsidRPr="00AC567D" w:rsidRDefault="0056159A" w:rsidP="00716EB8">
      <w:r w:rsidRPr="00AC567D">
        <w:t>We are looking</w:t>
      </w:r>
      <w:r w:rsidR="00242718" w:rsidRPr="00AC567D">
        <w:t xml:space="preserve"> for concurrent sessions that:</w:t>
      </w:r>
    </w:p>
    <w:p w14:paraId="109FD008" w14:textId="6784168B" w:rsidR="00D07865" w:rsidRPr="00C84E64" w:rsidRDefault="00234A7B" w:rsidP="00D07865">
      <w:pPr>
        <w:pStyle w:val="ListParagraph"/>
        <w:numPr>
          <w:ilvl w:val="0"/>
          <w:numId w:val="3"/>
        </w:numPr>
      </w:pPr>
      <w:r>
        <w:t>Share local solutions and h</w:t>
      </w:r>
      <w:r w:rsidR="00EC1D78" w:rsidRPr="00C84E64">
        <w:t xml:space="preserve">ear directly from </w:t>
      </w:r>
      <w:r w:rsidR="00D07865" w:rsidRPr="00C84E64">
        <w:t xml:space="preserve">local </w:t>
      </w:r>
      <w:r w:rsidR="00FC22C4" w:rsidRPr="00C84E64">
        <w:t>partners</w:t>
      </w:r>
      <w:r w:rsidR="00D07865" w:rsidRPr="00C84E64">
        <w:t>.</w:t>
      </w:r>
    </w:p>
    <w:p w14:paraId="1F388078" w14:textId="22087AF2" w:rsidR="004D7EEA" w:rsidRPr="00C84E64" w:rsidRDefault="004D7EEA" w:rsidP="004D7EEA">
      <w:pPr>
        <w:pStyle w:val="ListParagraph"/>
        <w:numPr>
          <w:ilvl w:val="0"/>
          <w:numId w:val="3"/>
        </w:numPr>
      </w:pPr>
      <w:r w:rsidRPr="00C84E64">
        <w:t xml:space="preserve">Engage delegates in creative ways, particularly </w:t>
      </w:r>
      <w:r w:rsidRPr="009E64C4">
        <w:t xml:space="preserve">concise formats </w:t>
      </w:r>
      <w:r w:rsidRPr="00C84E64">
        <w:t xml:space="preserve">such as </w:t>
      </w:r>
      <w:r>
        <w:t xml:space="preserve">single case studies, </w:t>
      </w:r>
      <w:r w:rsidRPr="00AA4DF9">
        <w:t>one-one-one interviews / fireside chats, lightening talks</w:t>
      </w:r>
      <w:r w:rsidR="00C26E45">
        <w:t xml:space="preserve"> and </w:t>
      </w:r>
      <w:r w:rsidRPr="00AA4DF9">
        <w:t>data blitze</w:t>
      </w:r>
      <w:r>
        <w:t>s.</w:t>
      </w:r>
    </w:p>
    <w:p w14:paraId="46D882AE" w14:textId="68146DBC" w:rsidR="004D7EEA" w:rsidRPr="001D69D8" w:rsidRDefault="004D7EEA" w:rsidP="004D7EEA">
      <w:pPr>
        <w:pStyle w:val="ListParagraph"/>
        <w:numPr>
          <w:ilvl w:val="0"/>
          <w:numId w:val="3"/>
        </w:numPr>
      </w:pPr>
      <w:r>
        <w:t xml:space="preserve">Demonstrate how organisations are integrating climate action into operations, programs, </w:t>
      </w:r>
      <w:r w:rsidR="00FA40A5">
        <w:t>or policy and</w:t>
      </w:r>
      <w:r>
        <w:t xml:space="preserve"> advocacy, particularly sessions aligned with one of the nine action areas of the </w:t>
      </w:r>
      <w:hyperlink w:anchor="_Attachment:_ACFID_Climate" w:history="1">
        <w:r w:rsidRPr="003B5592">
          <w:rPr>
            <w:rStyle w:val="Hyperlink"/>
          </w:rPr>
          <w:t>ACFID Climate Action Framework</w:t>
        </w:r>
      </w:hyperlink>
      <w:r>
        <w:t>.</w:t>
      </w:r>
    </w:p>
    <w:p w14:paraId="434C0B32" w14:textId="1B488200" w:rsidR="00590DC0" w:rsidRDefault="00242718" w:rsidP="00590DC0">
      <w:pPr>
        <w:pStyle w:val="ListParagraph"/>
        <w:numPr>
          <w:ilvl w:val="0"/>
          <w:numId w:val="3"/>
        </w:numPr>
      </w:pPr>
      <w:r w:rsidRPr="00C84E64">
        <w:t xml:space="preserve">Contribute to advancing the </w:t>
      </w:r>
      <w:r w:rsidR="00F57908" w:rsidRPr="00C84E64">
        <w:t>theme ‘</w:t>
      </w:r>
      <w:r w:rsidR="00D5288D">
        <w:t xml:space="preserve">Healthy Planet, Healthy Communities: Acting with Evidence, Equity and Inclusion for a </w:t>
      </w:r>
      <w:r w:rsidR="000A765E">
        <w:t>R</w:t>
      </w:r>
      <w:r w:rsidR="00D5288D">
        <w:t xml:space="preserve">esilient </w:t>
      </w:r>
      <w:r w:rsidR="000A765E">
        <w:t>F</w:t>
      </w:r>
      <w:r w:rsidR="00D5288D">
        <w:t>uture</w:t>
      </w:r>
      <w:r w:rsidR="005C5B87" w:rsidRPr="00C84E64">
        <w:t>’</w:t>
      </w:r>
      <w:r w:rsidR="002F4462">
        <w:t>.</w:t>
      </w:r>
    </w:p>
    <w:p w14:paraId="53EE08B5" w14:textId="309499F1" w:rsidR="00242718" w:rsidRPr="00C84E64" w:rsidRDefault="00893282" w:rsidP="009145A2">
      <w:pPr>
        <w:pStyle w:val="ListParagraph"/>
        <w:numPr>
          <w:ilvl w:val="0"/>
          <w:numId w:val="3"/>
        </w:numPr>
      </w:pPr>
      <w:r w:rsidRPr="00C84E64">
        <w:t>Share</w:t>
      </w:r>
      <w:r w:rsidR="00242718" w:rsidRPr="00C84E64">
        <w:t xml:space="preserve"> practi</w:t>
      </w:r>
      <w:r w:rsidR="00E43BD8" w:rsidRPr="00C84E64">
        <w:t>cal insights</w:t>
      </w:r>
      <w:r w:rsidR="00787D4C">
        <w:t xml:space="preserve">, </w:t>
      </w:r>
      <w:r w:rsidR="00E43BD8" w:rsidRPr="00C84E64">
        <w:t>actionable strategies</w:t>
      </w:r>
      <w:r w:rsidR="00787D4C">
        <w:t xml:space="preserve"> and/or</w:t>
      </w:r>
      <w:r w:rsidR="004413B4">
        <w:t xml:space="preserve"> reflections and</w:t>
      </w:r>
      <w:r w:rsidR="00787D4C">
        <w:t xml:space="preserve"> </w:t>
      </w:r>
      <w:r w:rsidR="004413B4">
        <w:t>learnings.</w:t>
      </w:r>
    </w:p>
    <w:p w14:paraId="2D8094E5" w14:textId="6AB5DE8D" w:rsidR="009E64C4" w:rsidRPr="00107D96" w:rsidRDefault="009E64C4" w:rsidP="008C69B7">
      <w:pPr>
        <w:pStyle w:val="TipsBox"/>
        <w:rPr>
          <w:b/>
          <w:bCs/>
          <w:sz w:val="28"/>
          <w:szCs w:val="28"/>
        </w:rPr>
      </w:pPr>
      <w:r w:rsidRPr="00107D96">
        <w:rPr>
          <w:b/>
          <w:bCs/>
          <w:sz w:val="28"/>
          <w:szCs w:val="28"/>
        </w:rPr>
        <w:t>Top Tips for Success!</w:t>
      </w:r>
    </w:p>
    <w:p w14:paraId="1A88BB44" w14:textId="4411AE1C" w:rsidR="00CF54A3" w:rsidRDefault="004B40EA" w:rsidP="008C69B7">
      <w:pPr>
        <w:pStyle w:val="TipsBox"/>
      </w:pPr>
      <w:r>
        <w:t xml:space="preserve">A large proportion of </w:t>
      </w:r>
      <w:r w:rsidR="00CF54A3">
        <w:t xml:space="preserve">concurrent session allocations in the 2022 program will be for 30-minute sessions that align with one of the nine action areas of the </w:t>
      </w:r>
      <w:hyperlink w:anchor="_Attachment:_ACFID_Climate" w:history="1">
        <w:r w:rsidR="00CF54A3" w:rsidRPr="003B5592">
          <w:rPr>
            <w:rStyle w:val="Hyperlink"/>
          </w:rPr>
          <w:t>ACFID Climate Action Framework</w:t>
        </w:r>
      </w:hyperlink>
      <w:r w:rsidR="00CF54A3">
        <w:t>.</w:t>
      </w:r>
    </w:p>
    <w:p w14:paraId="02106BAD" w14:textId="6B44D9A5" w:rsidR="006E4FD6" w:rsidRDefault="006E4FD6" w:rsidP="008C69B7">
      <w:pPr>
        <w:pStyle w:val="TipsBox"/>
      </w:pPr>
      <w:r>
        <w:t>When completing the application form, ensure that you address all the selection criteria.</w:t>
      </w:r>
    </w:p>
    <w:p w14:paraId="6F030203" w14:textId="38023F71" w:rsidR="00007360" w:rsidRDefault="009E64C4" w:rsidP="00430FD6">
      <w:pPr>
        <w:pStyle w:val="TipsBox"/>
      </w:pPr>
      <w:r>
        <w:t>Concurrent</w:t>
      </w:r>
      <w:r w:rsidR="00585423">
        <w:t xml:space="preserve"> session allocation</w:t>
      </w:r>
      <w:r w:rsidR="00A94D37">
        <w:t xml:space="preserve">s will be reserved for </w:t>
      </w:r>
      <w:r w:rsidR="00186532">
        <w:t>EOIs</w:t>
      </w:r>
      <w:r w:rsidR="003A4539">
        <w:t xml:space="preserve"> led by partner organisations.</w:t>
      </w:r>
      <w:r w:rsidR="002C2813">
        <w:t xml:space="preserve"> ACFID members are </w:t>
      </w:r>
      <w:r w:rsidR="002C2813" w:rsidRPr="00430FD6">
        <w:t>encouraged</w:t>
      </w:r>
      <w:r w:rsidR="002C2813">
        <w:t xml:space="preserve"> to share this opportunity with </w:t>
      </w:r>
      <w:r>
        <w:t xml:space="preserve">their </w:t>
      </w:r>
      <w:r w:rsidR="002C2813">
        <w:t>local</w:t>
      </w:r>
      <w:r w:rsidR="00186532">
        <w:t xml:space="preserve"> </w:t>
      </w:r>
      <w:r w:rsidR="002C2813">
        <w:t>partners.</w:t>
      </w:r>
    </w:p>
    <w:p w14:paraId="6DD0EAE2" w14:textId="62B8454C" w:rsidR="00242718" w:rsidRPr="00AC567D" w:rsidRDefault="00DF270E" w:rsidP="00D64803">
      <w:pPr>
        <w:pStyle w:val="Heading2"/>
      </w:pPr>
      <w:bookmarkStart w:id="4" w:name="_Toc69912895"/>
      <w:r w:rsidRPr="00AC567D">
        <w:lastRenderedPageBreak/>
        <w:t>What is a ‘virtual’ concurrent session?</w:t>
      </w:r>
      <w:bookmarkEnd w:id="4"/>
    </w:p>
    <w:p w14:paraId="6ABB314E" w14:textId="48618CE7" w:rsidR="00F55909" w:rsidRPr="00AC567D" w:rsidRDefault="005A446B" w:rsidP="00716EB8">
      <w:r w:rsidRPr="00AC567D">
        <w:t>This year all concurrent sessions will be virtual sessions.</w:t>
      </w:r>
      <w:r w:rsidR="00583467">
        <w:t xml:space="preserve"> </w:t>
      </w:r>
      <w:r w:rsidR="00BE2290">
        <w:t>Our</w:t>
      </w:r>
      <w:r w:rsidR="00E3430B" w:rsidRPr="00AC567D">
        <w:t xml:space="preserve"> online </w:t>
      </w:r>
      <w:r w:rsidR="00BE2290">
        <w:t xml:space="preserve">conference </w:t>
      </w:r>
      <w:r w:rsidR="00E3430B" w:rsidRPr="00AC567D">
        <w:t xml:space="preserve">platform </w:t>
      </w:r>
      <w:r w:rsidR="00BE2290">
        <w:t>will</w:t>
      </w:r>
      <w:r w:rsidR="00E3430B" w:rsidRPr="00AC567D">
        <w:t xml:space="preserve"> bring together</w:t>
      </w:r>
      <w:r w:rsidR="00DD010D" w:rsidRPr="00AC567D">
        <w:t xml:space="preserve"> speakers and delegates</w:t>
      </w:r>
      <w:r w:rsidR="00C81001" w:rsidRPr="00AC567D">
        <w:t>, and there will be no in-person elements.</w:t>
      </w:r>
      <w:r w:rsidR="00904B01">
        <w:t xml:space="preserve"> </w:t>
      </w:r>
      <w:r w:rsidR="002D59D7">
        <w:t xml:space="preserve">We encourage you to consider approaches </w:t>
      </w:r>
      <w:r w:rsidR="00F84746">
        <w:t>suited to delivering an engaging online session.</w:t>
      </w:r>
      <w:r w:rsidR="002D4405">
        <w:t xml:space="preserve"> </w:t>
      </w:r>
      <w:r w:rsidR="00677ACD">
        <w:t>For</w:t>
      </w:r>
      <w:r w:rsidR="00F55909">
        <w:t xml:space="preserve"> questions and ideas about designing engaging online sessions</w:t>
      </w:r>
      <w:r w:rsidR="00677ACD">
        <w:t>, c</w:t>
      </w:r>
      <w:r w:rsidR="00F55909">
        <w:t xml:space="preserve">ontact </w:t>
      </w:r>
      <w:hyperlink r:id="rId13" w:history="1">
        <w:r w:rsidR="009F5298" w:rsidRPr="00511700">
          <w:rPr>
            <w:rStyle w:val="Hyperlink"/>
            <w:b/>
            <w:bCs/>
          </w:rPr>
          <w:t>rlans@acfid.asn.au</w:t>
        </w:r>
      </w:hyperlink>
    </w:p>
    <w:p w14:paraId="02CFD153" w14:textId="0D5817BA" w:rsidR="00242718" w:rsidRPr="00AC567D" w:rsidRDefault="00242718" w:rsidP="00D64803">
      <w:pPr>
        <w:pStyle w:val="Heading2"/>
      </w:pPr>
      <w:bookmarkStart w:id="5" w:name="_Toc69912896"/>
      <w:r w:rsidRPr="00AC567D">
        <w:t>General guidelines</w:t>
      </w:r>
      <w:r w:rsidR="001F79BF">
        <w:t xml:space="preserve"> for concurrent sessions</w:t>
      </w:r>
      <w:bookmarkEnd w:id="5"/>
    </w:p>
    <w:p w14:paraId="4EBD8F74" w14:textId="1DB12A38" w:rsidR="00C579FB" w:rsidRPr="00690273" w:rsidRDefault="00C579FB" w:rsidP="00C579FB">
      <w:pPr>
        <w:pStyle w:val="Heading3"/>
      </w:pPr>
      <w:r>
        <w:t>Session Design</w:t>
      </w:r>
    </w:p>
    <w:p w14:paraId="0F8BA22D" w14:textId="467C483A" w:rsidR="00C579FB" w:rsidRPr="00AC5DA4" w:rsidRDefault="00724C93" w:rsidP="00073066">
      <w:r>
        <w:t>You</w:t>
      </w:r>
      <w:r w:rsidR="000505CB">
        <w:t>r EOI needs</w:t>
      </w:r>
      <w:r>
        <w:t xml:space="preserve"> to </w:t>
      </w:r>
      <w:r w:rsidR="000505CB">
        <w:t xml:space="preserve">specify your </w:t>
      </w:r>
      <w:r w:rsidR="00C579FB" w:rsidRPr="00AC5DA4">
        <w:t xml:space="preserve">session format and approach </w:t>
      </w:r>
      <w:r w:rsidR="00D50825">
        <w:t>to</w:t>
      </w:r>
      <w:r w:rsidR="00C579FB" w:rsidRPr="00AC5DA4">
        <w:t xml:space="preserve"> interacting with delegates.</w:t>
      </w:r>
      <w:r w:rsidR="00073066">
        <w:t xml:space="preserve"> Format options include:</w:t>
      </w:r>
    </w:p>
    <w:p w14:paraId="0175894A" w14:textId="043113E4" w:rsidR="00073066" w:rsidRDefault="00073066" w:rsidP="00E008E4">
      <w:pPr>
        <w:pStyle w:val="ListParagraph"/>
        <w:numPr>
          <w:ilvl w:val="0"/>
          <w:numId w:val="2"/>
        </w:numPr>
        <w:ind w:left="714" w:hanging="357"/>
      </w:pPr>
      <w:r>
        <w:t>Single case study presentation</w:t>
      </w:r>
    </w:p>
    <w:p w14:paraId="169DA8B4" w14:textId="69D4BF02" w:rsidR="00073066" w:rsidRDefault="00073066" w:rsidP="00E008E4">
      <w:pPr>
        <w:pStyle w:val="ListParagraph"/>
        <w:numPr>
          <w:ilvl w:val="0"/>
          <w:numId w:val="2"/>
        </w:numPr>
        <w:ind w:left="714" w:hanging="357"/>
      </w:pPr>
      <w:r>
        <w:t>Multiple case study panel</w:t>
      </w:r>
    </w:p>
    <w:p w14:paraId="3D6C70D3" w14:textId="21B09DE0" w:rsidR="000B6AD2" w:rsidRDefault="000B6AD2" w:rsidP="00E008E4">
      <w:pPr>
        <w:pStyle w:val="ListParagraph"/>
        <w:numPr>
          <w:ilvl w:val="0"/>
          <w:numId w:val="2"/>
        </w:numPr>
        <w:ind w:left="714" w:hanging="357"/>
      </w:pPr>
      <w:r>
        <w:t>I</w:t>
      </w:r>
      <w:r w:rsidR="00C579FB" w:rsidRPr="00AC5DA4">
        <w:t>nterview/fireside chat</w:t>
      </w:r>
    </w:p>
    <w:p w14:paraId="0EF74377" w14:textId="77777777" w:rsidR="000B6AD2" w:rsidRDefault="000B6AD2" w:rsidP="00E008E4">
      <w:pPr>
        <w:pStyle w:val="ListParagraph"/>
        <w:numPr>
          <w:ilvl w:val="0"/>
          <w:numId w:val="2"/>
        </w:numPr>
        <w:ind w:left="714" w:hanging="357"/>
      </w:pPr>
      <w:r>
        <w:t>L</w:t>
      </w:r>
      <w:r w:rsidR="00C579FB" w:rsidRPr="00AC5DA4">
        <w:t>ightening talk</w:t>
      </w:r>
    </w:p>
    <w:p w14:paraId="7E995B6C" w14:textId="77777777" w:rsidR="000B6AD2" w:rsidRDefault="000B6AD2" w:rsidP="00E008E4">
      <w:pPr>
        <w:pStyle w:val="ListParagraph"/>
        <w:numPr>
          <w:ilvl w:val="0"/>
          <w:numId w:val="2"/>
        </w:numPr>
        <w:ind w:left="714" w:hanging="357"/>
      </w:pPr>
      <w:r>
        <w:t>D</w:t>
      </w:r>
      <w:r w:rsidR="00C579FB" w:rsidRPr="00AC5DA4">
        <w:t>ata blitz</w:t>
      </w:r>
    </w:p>
    <w:p w14:paraId="15F5F635" w14:textId="77777777" w:rsidR="000B6AD2" w:rsidRDefault="000B6AD2" w:rsidP="00E008E4">
      <w:pPr>
        <w:pStyle w:val="ListParagraph"/>
        <w:numPr>
          <w:ilvl w:val="0"/>
          <w:numId w:val="2"/>
        </w:numPr>
        <w:ind w:left="714" w:hanging="357"/>
      </w:pPr>
      <w:r>
        <w:t>P</w:t>
      </w:r>
      <w:r w:rsidR="00F60B91">
        <w:t>oster presentation</w:t>
      </w:r>
    </w:p>
    <w:p w14:paraId="0183AA62" w14:textId="77777777" w:rsidR="00991406" w:rsidRDefault="000B6AD2" w:rsidP="00E008E4">
      <w:pPr>
        <w:pStyle w:val="ListParagraph"/>
        <w:numPr>
          <w:ilvl w:val="0"/>
          <w:numId w:val="2"/>
        </w:numPr>
        <w:ind w:left="714" w:hanging="357"/>
      </w:pPr>
      <w:r>
        <w:t>D</w:t>
      </w:r>
      <w:r w:rsidR="00C579FB" w:rsidRPr="00AC5DA4">
        <w:t>iscussion</w:t>
      </w:r>
      <w:r w:rsidR="00991406">
        <w:t>/</w:t>
      </w:r>
      <w:r w:rsidR="00C579FB" w:rsidRPr="00AC5DA4">
        <w:t>roundtable</w:t>
      </w:r>
    </w:p>
    <w:p w14:paraId="2DF76E19" w14:textId="6EF13597" w:rsidR="00C579FB" w:rsidRDefault="00991406" w:rsidP="00E008E4">
      <w:pPr>
        <w:pStyle w:val="ListParagraph"/>
        <w:numPr>
          <w:ilvl w:val="0"/>
          <w:numId w:val="2"/>
        </w:numPr>
        <w:ind w:left="714" w:hanging="357"/>
      </w:pPr>
      <w:r>
        <w:t>W</w:t>
      </w:r>
      <w:r w:rsidR="00C579FB" w:rsidRPr="00AC5DA4">
        <w:t>orkshop</w:t>
      </w:r>
    </w:p>
    <w:p w14:paraId="3E2A98A1" w14:textId="6BA39036" w:rsidR="0036009B" w:rsidRPr="00AC5DA4" w:rsidRDefault="0036009B" w:rsidP="0036009B">
      <w:r>
        <w:t>Each of these formats can be matched with</w:t>
      </w:r>
      <w:r w:rsidR="00A41B29">
        <w:t xml:space="preserve"> different ways to interact with delegates, </w:t>
      </w:r>
      <w:r w:rsidR="00E008E4">
        <w:t>including</w:t>
      </w:r>
      <w:r w:rsidR="00A41B29">
        <w:t xml:space="preserve"> audience Q&amp;A, polling</w:t>
      </w:r>
      <w:r w:rsidR="000577DC">
        <w:t>/surveys/pulse checks</w:t>
      </w:r>
      <w:r w:rsidR="00BC3D29">
        <w:t>, small group activities/discussion in breakout rooms, sharing files and links</w:t>
      </w:r>
      <w:r w:rsidR="00D50825">
        <w:t>, etc</w:t>
      </w:r>
      <w:r w:rsidR="000577DC">
        <w:t>.</w:t>
      </w:r>
    </w:p>
    <w:p w14:paraId="418E423D" w14:textId="34B907FC" w:rsidR="00651239" w:rsidRDefault="00651239" w:rsidP="00651239">
      <w:pPr>
        <w:pStyle w:val="Heading3"/>
      </w:pPr>
      <w:r>
        <w:t>Time Allocations</w:t>
      </w:r>
    </w:p>
    <w:p w14:paraId="528DF648" w14:textId="77777777" w:rsidR="007C4C66" w:rsidRPr="00AC5DA4" w:rsidRDefault="007C4C66" w:rsidP="007C4C66">
      <w:r w:rsidRPr="00AC5DA4">
        <w:t xml:space="preserve">Virtual concurrent sessions can run </w:t>
      </w:r>
      <w:r w:rsidR="000D5301">
        <w:t>for</w:t>
      </w:r>
      <w:r w:rsidRPr="00AC5DA4">
        <w:t xml:space="preserve"> 30, 60 or 90</w:t>
      </w:r>
      <w:r w:rsidR="000D5301">
        <w:t xml:space="preserve"> </w:t>
      </w:r>
      <w:r w:rsidRPr="00AC5DA4">
        <w:t>minutes.</w:t>
      </w:r>
    </w:p>
    <w:p w14:paraId="0BCF5C55" w14:textId="65CBB28F" w:rsidR="00317059" w:rsidRPr="00AA4DF9" w:rsidRDefault="00107D96" w:rsidP="00317059">
      <w:r>
        <w:t>Most concurrent session allocations in the 2022 program will be for</w:t>
      </w:r>
      <w:r w:rsidR="00A6179E">
        <w:t xml:space="preserve"> 30-minute sessions that align with one of the nine action areas of the </w:t>
      </w:r>
      <w:hyperlink w:anchor="_Attachment:_ACFID_Climate" w:history="1">
        <w:r w:rsidR="00A6179E" w:rsidRPr="003B5592">
          <w:rPr>
            <w:rStyle w:val="Hyperlink"/>
          </w:rPr>
          <w:t>ACFID Climate Action Framework</w:t>
        </w:r>
      </w:hyperlink>
      <w:r w:rsidR="00A6179E">
        <w:t>.</w:t>
      </w:r>
      <w:r w:rsidR="00317059" w:rsidRPr="00317059">
        <w:rPr>
          <w:b/>
          <w:bCs/>
        </w:rPr>
        <w:t xml:space="preserve"> 30-minute sessions</w:t>
      </w:r>
      <w:r w:rsidR="00317059">
        <w:t xml:space="preserve"> a</w:t>
      </w:r>
      <w:r w:rsidR="00317059" w:rsidRPr="00AA4DF9">
        <w:t xml:space="preserve">re suited to </w:t>
      </w:r>
      <w:r w:rsidR="00317059">
        <w:t xml:space="preserve">single case study presentations, </w:t>
      </w:r>
      <w:r w:rsidR="00317059" w:rsidRPr="00AA4DF9">
        <w:t xml:space="preserve">one-one-one interviews / fireside chats, lightening talks, data blitzes, </w:t>
      </w:r>
      <w:r w:rsidR="00317059">
        <w:t xml:space="preserve">poster presentations, </w:t>
      </w:r>
      <w:r w:rsidR="00317059" w:rsidRPr="00AA4DF9">
        <w:t>etc.</w:t>
      </w:r>
    </w:p>
    <w:p w14:paraId="18B8461B" w14:textId="2D15D59D" w:rsidR="00EB270F" w:rsidRDefault="00EB270F" w:rsidP="00FF2DF3"/>
    <w:p w14:paraId="0DC9D042" w14:textId="03B94C13" w:rsidR="00FF2DF3" w:rsidRPr="00402B6D" w:rsidRDefault="00FB7DCB" w:rsidP="00FF2DF3">
      <w:pPr>
        <w:rPr>
          <w:color w:val="FF0000"/>
        </w:rPr>
      </w:pPr>
      <w:r w:rsidRPr="00402B6D">
        <w:lastRenderedPageBreak/>
        <w:t xml:space="preserve">A </w:t>
      </w:r>
      <w:r w:rsidR="00A150F2">
        <w:t>smaller number</w:t>
      </w:r>
      <w:r w:rsidRPr="00402B6D">
        <w:t xml:space="preserve"> of longer concurrent sessions will also be </w:t>
      </w:r>
      <w:r w:rsidR="00F569D4">
        <w:t>included</w:t>
      </w:r>
      <w:r w:rsidRPr="00402B6D">
        <w:t xml:space="preserve"> in the program</w:t>
      </w:r>
      <w:r w:rsidR="00F569D4">
        <w:t>, such as</w:t>
      </w:r>
      <w:r>
        <w:t xml:space="preserve"> </w:t>
      </w:r>
      <w:r w:rsidRPr="00FB7DCB">
        <w:rPr>
          <w:b/>
          <w:bCs/>
        </w:rPr>
        <w:t>60-minute sessions</w:t>
      </w:r>
      <w:r>
        <w:rPr>
          <w:b/>
          <w:bCs/>
        </w:rPr>
        <w:t xml:space="preserve"> </w:t>
      </w:r>
      <w:r>
        <w:t>(</w:t>
      </w:r>
      <w:r w:rsidR="00A150F2">
        <w:t xml:space="preserve">which are </w:t>
      </w:r>
      <w:r w:rsidRPr="00C45119">
        <w:t>suited to many formats but should not feature more than three speakers</w:t>
      </w:r>
      <w:r>
        <w:t xml:space="preserve">) and </w:t>
      </w:r>
      <w:r w:rsidRPr="00376E3E">
        <w:rPr>
          <w:b/>
          <w:bCs/>
        </w:rPr>
        <w:t>90-minute sessions</w:t>
      </w:r>
      <w:r>
        <w:rPr>
          <w:b/>
          <w:bCs/>
        </w:rPr>
        <w:t xml:space="preserve"> </w:t>
      </w:r>
      <w:r>
        <w:t>(</w:t>
      </w:r>
      <w:r w:rsidR="00A150F2">
        <w:t xml:space="preserve">which are </w:t>
      </w:r>
      <w:r w:rsidRPr="00C45119">
        <w:t>suited to more interactive sessions</w:t>
      </w:r>
      <w:r>
        <w:t xml:space="preserve"> such as roundtables and workshops)</w:t>
      </w:r>
      <w:r w:rsidRPr="00C45119">
        <w:t>.</w:t>
      </w:r>
      <w:r w:rsidR="00122316">
        <w:t xml:space="preserve"> </w:t>
      </w:r>
      <w:r w:rsidR="00390AF4">
        <w:t>To help keep sessions to time, w</w:t>
      </w:r>
      <w:r w:rsidR="003E5E28">
        <w:t xml:space="preserve">e </w:t>
      </w:r>
      <w:r w:rsidR="00CD5106">
        <w:t xml:space="preserve">recommend </w:t>
      </w:r>
      <w:r w:rsidR="007F0015">
        <w:t>incorporating</w:t>
      </w:r>
      <w:r w:rsidR="00CD5106">
        <w:t xml:space="preserve"> </w:t>
      </w:r>
      <w:r w:rsidR="003E5E28">
        <w:t xml:space="preserve">pre-recorded speaker </w:t>
      </w:r>
      <w:r w:rsidR="00CD5106">
        <w:t>components</w:t>
      </w:r>
      <w:r w:rsidR="007F0015">
        <w:t xml:space="preserve"> into your session design</w:t>
      </w:r>
      <w:r w:rsidR="00CD5106">
        <w:t>.</w:t>
      </w:r>
    </w:p>
    <w:p w14:paraId="3A226C16" w14:textId="0E43E8AE" w:rsidR="007A30CE" w:rsidRDefault="007A30CE" w:rsidP="007A30CE">
      <w:pPr>
        <w:pStyle w:val="Heading3"/>
        <w:rPr>
          <w:sz w:val="24"/>
        </w:rPr>
      </w:pPr>
      <w:r>
        <w:t>Session Speakers</w:t>
      </w:r>
    </w:p>
    <w:p w14:paraId="37EA09F0" w14:textId="010562A8" w:rsidR="00C633B4" w:rsidRPr="00AE1BB1" w:rsidRDefault="00C633B4" w:rsidP="005236F0">
      <w:r>
        <w:t>S</w:t>
      </w:r>
      <w:r w:rsidRPr="00D5790B">
        <w:t>peakers can be involved in your session as a live speaker or via a pre-recorded video.</w:t>
      </w:r>
      <w:r w:rsidR="005236F0">
        <w:t xml:space="preserve"> </w:t>
      </w:r>
      <w:r w:rsidRPr="00AE1BB1">
        <w:t>Pre-recorded video can be used to accommodate speakers’ time zones, low internet connectivity, etc.</w:t>
      </w:r>
      <w:r w:rsidR="00745CE6">
        <w:t xml:space="preserve"> </w:t>
      </w:r>
      <w:r w:rsidRPr="00AE1BB1">
        <w:t>Pre-recorded video can also be used to streamline the speaker segments of your session.</w:t>
      </w:r>
    </w:p>
    <w:p w14:paraId="12ABF9BA" w14:textId="5D375B91" w:rsidR="00DC3EB2" w:rsidRPr="00745CE6" w:rsidRDefault="001F1F0A" w:rsidP="00745CE6">
      <w:pPr>
        <w:pStyle w:val="Heading4"/>
        <w:rPr>
          <w:b w:val="0"/>
          <w:bCs/>
        </w:rPr>
      </w:pPr>
      <w:r>
        <w:t>V</w:t>
      </w:r>
      <w:r w:rsidR="00C633B4" w:rsidRPr="00D5790B">
        <w:t>irtual sessions successfully support fewer speakers compared to in-person sessions.</w:t>
      </w:r>
      <w:r w:rsidRPr="001F1F0A">
        <w:rPr>
          <w:b w:val="0"/>
          <w:bCs/>
        </w:rPr>
        <w:t xml:space="preserve"> </w:t>
      </w:r>
      <w:r w:rsidR="00C633B4" w:rsidRPr="001F1F0A">
        <w:rPr>
          <w:b w:val="0"/>
          <w:bCs/>
        </w:rPr>
        <w:t xml:space="preserve">Unless you arrange pre-recorded </w:t>
      </w:r>
      <w:r w:rsidR="005C2B73">
        <w:rPr>
          <w:b w:val="0"/>
          <w:bCs/>
        </w:rPr>
        <w:t xml:space="preserve">speaker </w:t>
      </w:r>
      <w:r w:rsidR="00C633B4" w:rsidRPr="001F1F0A">
        <w:rPr>
          <w:b w:val="0"/>
          <w:bCs/>
        </w:rPr>
        <w:t>video</w:t>
      </w:r>
      <w:r w:rsidR="005C2B73">
        <w:rPr>
          <w:b w:val="0"/>
          <w:bCs/>
        </w:rPr>
        <w:t>s</w:t>
      </w:r>
      <w:r w:rsidR="00C633B4" w:rsidRPr="001F1F0A">
        <w:rPr>
          <w:b w:val="0"/>
          <w:bCs/>
        </w:rPr>
        <w:t>, we recommend limiting the number of speakers in your session to no more than four speakers, including for 90-minute sessions.</w:t>
      </w:r>
    </w:p>
    <w:p w14:paraId="79678D3F" w14:textId="1C4CDDF6" w:rsidR="007A30CE" w:rsidRDefault="008E2082" w:rsidP="001F79BF">
      <w:pPr>
        <w:pStyle w:val="Heading2"/>
        <w:rPr>
          <w:sz w:val="24"/>
        </w:rPr>
      </w:pPr>
      <w:bookmarkStart w:id="6" w:name="_Toc69912897"/>
      <w:r>
        <w:t>Session Preparation</w:t>
      </w:r>
      <w:bookmarkEnd w:id="6"/>
    </w:p>
    <w:p w14:paraId="0484ABDE" w14:textId="24C6F9F1" w:rsidR="00AD5112" w:rsidRPr="00AE1BB1" w:rsidRDefault="00AD5112" w:rsidP="00AD5112">
      <w:r w:rsidRPr="00AE1BB1">
        <w:t>If your session is selected, you will work with ACFID to prepare your concurrent session.</w:t>
      </w:r>
      <w:r w:rsidR="005236F0">
        <w:t xml:space="preserve"> </w:t>
      </w:r>
      <w:r w:rsidRPr="00AE1BB1">
        <w:t xml:space="preserve">You will </w:t>
      </w:r>
      <w:r>
        <w:t xml:space="preserve">correspond and/or </w:t>
      </w:r>
      <w:r w:rsidRPr="00AE1BB1">
        <w:t>meet regularly with organisers from ACFID to:</w:t>
      </w:r>
    </w:p>
    <w:p w14:paraId="70C20849" w14:textId="77777777" w:rsidR="00AD5112" w:rsidRPr="00481EF3" w:rsidRDefault="00AD5112" w:rsidP="009145A2">
      <w:pPr>
        <w:pStyle w:val="ListParagraph"/>
        <w:numPr>
          <w:ilvl w:val="0"/>
          <w:numId w:val="11"/>
        </w:numPr>
      </w:pPr>
      <w:r w:rsidRPr="00481EF3">
        <w:t>Share the purpose, objectives</w:t>
      </w:r>
      <w:r>
        <w:t>,</w:t>
      </w:r>
      <w:r w:rsidRPr="00481EF3">
        <w:t xml:space="preserve"> and outcomes of your session.</w:t>
      </w:r>
    </w:p>
    <w:p w14:paraId="5EC4D1E7" w14:textId="77777777" w:rsidR="00AD5112" w:rsidRPr="00481EF3" w:rsidRDefault="00AD5112" w:rsidP="009145A2">
      <w:pPr>
        <w:pStyle w:val="ListParagraph"/>
        <w:numPr>
          <w:ilvl w:val="0"/>
          <w:numId w:val="11"/>
        </w:numPr>
      </w:pPr>
      <w:r w:rsidRPr="00481EF3">
        <w:t>Refine the format and delegate interactions of your session.</w:t>
      </w:r>
    </w:p>
    <w:p w14:paraId="3FB56EA6" w14:textId="77777777" w:rsidR="00AD5112" w:rsidRPr="00481EF3" w:rsidRDefault="00AD5112" w:rsidP="009145A2">
      <w:pPr>
        <w:pStyle w:val="ListParagraph"/>
        <w:numPr>
          <w:ilvl w:val="0"/>
          <w:numId w:val="11"/>
        </w:numPr>
      </w:pPr>
      <w:r w:rsidRPr="00481EF3">
        <w:t>Confirm the participation and roles of your speakers/presenters.</w:t>
      </w:r>
    </w:p>
    <w:p w14:paraId="136EAD67" w14:textId="30C9B6F6" w:rsidR="00AD5112" w:rsidRPr="00376E3E" w:rsidRDefault="00AD5112" w:rsidP="3573BC9E">
      <w:pPr>
        <w:pStyle w:val="ListParagraph"/>
        <w:numPr>
          <w:ilvl w:val="0"/>
          <w:numId w:val="11"/>
        </w:numPr>
        <w:rPr>
          <w:sz w:val="24"/>
          <w:szCs w:val="24"/>
        </w:rPr>
      </w:pPr>
      <w:r>
        <w:t xml:space="preserve">Brief your speakers </w:t>
      </w:r>
      <w:r w:rsidR="005C2B73">
        <w:t xml:space="preserve">to prepare them for </w:t>
      </w:r>
      <w:r w:rsidR="00E03C45">
        <w:t>being part of your session</w:t>
      </w:r>
      <w:r>
        <w:t>.</w:t>
      </w:r>
    </w:p>
    <w:p w14:paraId="4BEBEB73" w14:textId="17FEFD65" w:rsidR="008E2082" w:rsidRPr="00376E3E" w:rsidRDefault="00AD5112" w:rsidP="009145A2">
      <w:pPr>
        <w:pStyle w:val="ListParagraph"/>
        <w:numPr>
          <w:ilvl w:val="0"/>
          <w:numId w:val="11"/>
        </w:numPr>
        <w:rPr>
          <w:sz w:val="24"/>
        </w:rPr>
      </w:pPr>
      <w:r w:rsidRPr="00481EF3">
        <w:t>Access support in preparing and promoting your session.</w:t>
      </w:r>
    </w:p>
    <w:p w14:paraId="2C4BCF47" w14:textId="3D4FCAFA" w:rsidR="00AD5112" w:rsidRDefault="00AD5112" w:rsidP="00B048D1">
      <w:pPr>
        <w:pStyle w:val="Heading3"/>
      </w:pPr>
      <w:r>
        <w:t>Support from ACFID</w:t>
      </w:r>
    </w:p>
    <w:p w14:paraId="6837DB34" w14:textId="77777777" w:rsidR="00AD5112" w:rsidRPr="00AE1BB1" w:rsidRDefault="00AD5112" w:rsidP="00AD5112">
      <w:r w:rsidRPr="00AE1BB1">
        <w:t>If your session is selected, ACFID provides:</w:t>
      </w:r>
    </w:p>
    <w:p w14:paraId="41E150CD" w14:textId="1E45D430" w:rsidR="00AD5112" w:rsidRDefault="00AD5112" w:rsidP="009145A2">
      <w:pPr>
        <w:pStyle w:val="ListParagraph"/>
        <w:numPr>
          <w:ilvl w:val="0"/>
          <w:numId w:val="5"/>
        </w:numPr>
      </w:pPr>
      <w:r w:rsidRPr="00161F1D">
        <w:t xml:space="preserve">A </w:t>
      </w:r>
      <w:r w:rsidR="00821DE5">
        <w:t>contact point</w:t>
      </w:r>
      <w:r w:rsidRPr="00161F1D">
        <w:t xml:space="preserve"> for ensuring alignment with ACFID’s requirements, for organising session logistics and support in achieving delivery of stated session objectives and outcomes.</w:t>
      </w:r>
    </w:p>
    <w:p w14:paraId="7BE5AC6C" w14:textId="10C063FF" w:rsidR="00AD5112" w:rsidRDefault="00AD5112" w:rsidP="009145A2">
      <w:pPr>
        <w:pStyle w:val="ListParagraph"/>
        <w:numPr>
          <w:ilvl w:val="0"/>
          <w:numId w:val="5"/>
        </w:numPr>
      </w:pPr>
      <w:r w:rsidRPr="00AE1BB1">
        <w:t>Platform, audio-visual</w:t>
      </w:r>
      <w:r w:rsidR="0015772D">
        <w:t>,</w:t>
      </w:r>
      <w:r w:rsidRPr="00AE1BB1">
        <w:t xml:space="preserve"> and other event support as required and agreed.</w:t>
      </w:r>
    </w:p>
    <w:p w14:paraId="5186C54C" w14:textId="1FB630D6" w:rsidR="00AD5112" w:rsidRDefault="00AD5112" w:rsidP="009145A2">
      <w:pPr>
        <w:pStyle w:val="ListParagraph"/>
        <w:numPr>
          <w:ilvl w:val="0"/>
          <w:numId w:val="5"/>
        </w:numPr>
        <w:rPr>
          <w:sz w:val="24"/>
        </w:rPr>
      </w:pPr>
      <w:r w:rsidRPr="00AE1BB1">
        <w:t xml:space="preserve">Promotion via the </w:t>
      </w:r>
      <w:r w:rsidR="0015772D">
        <w:t>c</w:t>
      </w:r>
      <w:r w:rsidRPr="00AE1BB1">
        <w:t>onference program, website</w:t>
      </w:r>
      <w:r w:rsidR="0015772D">
        <w:t>,</w:t>
      </w:r>
      <w:r w:rsidRPr="00AE1BB1">
        <w:t xml:space="preserve"> app, and ACFID social media channels.</w:t>
      </w:r>
    </w:p>
    <w:p w14:paraId="392A9E0E" w14:textId="3A4BD737" w:rsidR="00AD5112" w:rsidRDefault="00AD5112" w:rsidP="009145A2">
      <w:pPr>
        <w:pStyle w:val="ListParagraph"/>
        <w:numPr>
          <w:ilvl w:val="0"/>
          <w:numId w:val="5"/>
        </w:numPr>
        <w:rPr>
          <w:sz w:val="24"/>
        </w:rPr>
      </w:pPr>
      <w:r w:rsidRPr="00AE1BB1">
        <w:t>Waiving of conference registration fees for your session speakers/presenters.</w:t>
      </w:r>
    </w:p>
    <w:p w14:paraId="0A8C3452" w14:textId="2C1B6405" w:rsidR="00AD5112" w:rsidRDefault="00AD5112" w:rsidP="00CF708A">
      <w:pPr>
        <w:pStyle w:val="Heading2"/>
      </w:pPr>
      <w:r>
        <w:lastRenderedPageBreak/>
        <w:t>Key Dates</w:t>
      </w:r>
    </w:p>
    <w:p w14:paraId="7E5833A5" w14:textId="3194B9EE" w:rsidR="00377FD2" w:rsidRDefault="00377FD2" w:rsidP="00377FD2">
      <w:r>
        <w:t xml:space="preserve">Week of </w:t>
      </w:r>
      <w:r w:rsidR="00651808">
        <w:t>2 May</w:t>
      </w:r>
      <w:r>
        <w:t xml:space="preserve">: Call for </w:t>
      </w:r>
      <w:r w:rsidR="00F252B6">
        <w:t>Applications</w:t>
      </w:r>
    </w:p>
    <w:p w14:paraId="6CCBD6E5" w14:textId="6D2BA46B" w:rsidR="00377FD2" w:rsidRPr="00122316" w:rsidRDefault="00377FD2" w:rsidP="00377FD2">
      <w:pPr>
        <w:rPr>
          <w:b/>
          <w:color w:val="C00000"/>
        </w:rPr>
      </w:pPr>
      <w:r w:rsidRPr="00122316">
        <w:rPr>
          <w:b/>
          <w:color w:val="C00000"/>
        </w:rPr>
        <w:t xml:space="preserve">5pm AEST </w:t>
      </w:r>
      <w:r w:rsidR="003B0FD0" w:rsidRPr="00122316">
        <w:rPr>
          <w:b/>
          <w:color w:val="C00000"/>
        </w:rPr>
        <w:t>Tuesday</w:t>
      </w:r>
      <w:r w:rsidRPr="00122316">
        <w:rPr>
          <w:b/>
          <w:color w:val="C00000"/>
        </w:rPr>
        <w:t xml:space="preserve"> </w:t>
      </w:r>
      <w:r w:rsidR="009A1D70" w:rsidRPr="00122316">
        <w:rPr>
          <w:b/>
          <w:color w:val="C00000"/>
        </w:rPr>
        <w:t>1</w:t>
      </w:r>
      <w:r w:rsidR="003E35F9" w:rsidRPr="00122316">
        <w:rPr>
          <w:b/>
          <w:color w:val="C00000"/>
        </w:rPr>
        <w:t>9</w:t>
      </w:r>
      <w:r w:rsidRPr="00122316">
        <w:rPr>
          <w:b/>
          <w:color w:val="C00000"/>
        </w:rPr>
        <w:t xml:space="preserve"> Ju</w:t>
      </w:r>
      <w:r w:rsidR="009A1D70" w:rsidRPr="00122316">
        <w:rPr>
          <w:b/>
          <w:color w:val="C00000"/>
        </w:rPr>
        <w:t>ly</w:t>
      </w:r>
      <w:r w:rsidRPr="00122316">
        <w:rPr>
          <w:b/>
          <w:color w:val="C00000"/>
        </w:rPr>
        <w:t>: Due date for all applications</w:t>
      </w:r>
    </w:p>
    <w:p w14:paraId="37739871" w14:textId="627A0794" w:rsidR="00377FD2" w:rsidRPr="00AE1BB1" w:rsidRDefault="00446CAA" w:rsidP="00D44F4C">
      <w:pPr>
        <w:pStyle w:val="ListParagraph"/>
        <w:numPr>
          <w:ilvl w:val="0"/>
          <w:numId w:val="12"/>
        </w:numPr>
      </w:pPr>
      <w:r>
        <w:t>Monday 25</w:t>
      </w:r>
      <w:r w:rsidR="00377FD2" w:rsidRPr="00AE1BB1">
        <w:t xml:space="preserve"> </w:t>
      </w:r>
      <w:r w:rsidR="00377FD2">
        <w:t>Ju</w:t>
      </w:r>
      <w:r w:rsidR="00BC2861">
        <w:t>ly</w:t>
      </w:r>
      <w:r w:rsidR="00377FD2" w:rsidRPr="00AE1BB1">
        <w:t>: Notification of acceptance</w:t>
      </w:r>
    </w:p>
    <w:p w14:paraId="68AC09A7" w14:textId="29CE5631" w:rsidR="00377FD2" w:rsidRPr="00AE1BB1" w:rsidRDefault="004279BD" w:rsidP="00D44F4C">
      <w:pPr>
        <w:pStyle w:val="ListParagraph"/>
        <w:numPr>
          <w:ilvl w:val="0"/>
          <w:numId w:val="12"/>
        </w:numPr>
      </w:pPr>
      <w:r>
        <w:t>Monday 2</w:t>
      </w:r>
      <w:r w:rsidR="006F4C8E">
        <w:t>9</w:t>
      </w:r>
      <w:r w:rsidR="00851537">
        <w:t xml:space="preserve"> August</w:t>
      </w:r>
      <w:r w:rsidR="00377FD2" w:rsidRPr="00AE1BB1">
        <w:t xml:space="preserve">: </w:t>
      </w:r>
      <w:r w:rsidR="00377FD2">
        <w:t xml:space="preserve">Deadline to </w:t>
      </w:r>
      <w:r w:rsidR="00377FD2" w:rsidRPr="00AE1BB1">
        <w:t xml:space="preserve">confirm session </w:t>
      </w:r>
      <w:r>
        <w:t>title and description</w:t>
      </w:r>
    </w:p>
    <w:p w14:paraId="6FA4FAD6" w14:textId="0A3EBC7D" w:rsidR="00377FD2" w:rsidRPr="00AE1BB1" w:rsidRDefault="00677F85" w:rsidP="00D44F4C">
      <w:pPr>
        <w:pStyle w:val="ListParagraph"/>
        <w:numPr>
          <w:ilvl w:val="0"/>
          <w:numId w:val="12"/>
        </w:numPr>
      </w:pPr>
      <w:r>
        <w:t xml:space="preserve">Monday </w:t>
      </w:r>
      <w:r w:rsidR="00291F6C">
        <w:t>26</w:t>
      </w:r>
      <w:r>
        <w:t xml:space="preserve"> </w:t>
      </w:r>
      <w:r w:rsidR="00291F6C">
        <w:t>September</w:t>
      </w:r>
      <w:r w:rsidR="00377FD2" w:rsidRPr="00AE1BB1">
        <w:t xml:space="preserve">: </w:t>
      </w:r>
      <w:r w:rsidR="00377FD2">
        <w:t>Deadline to confirm</w:t>
      </w:r>
      <w:r w:rsidR="00377FD2" w:rsidRPr="00AE1BB1">
        <w:t xml:space="preserve"> session speakers</w:t>
      </w:r>
    </w:p>
    <w:p w14:paraId="2737D543" w14:textId="122611E3" w:rsidR="00377FD2" w:rsidRPr="00AE1BB1" w:rsidRDefault="000B0DC5" w:rsidP="00D44F4C">
      <w:pPr>
        <w:pStyle w:val="ListParagraph"/>
        <w:numPr>
          <w:ilvl w:val="0"/>
          <w:numId w:val="12"/>
        </w:numPr>
      </w:pPr>
      <w:r>
        <w:t xml:space="preserve">Monday </w:t>
      </w:r>
      <w:r w:rsidR="00291F6C">
        <w:t>17</w:t>
      </w:r>
      <w:r w:rsidR="00377FD2" w:rsidRPr="00AE1BB1">
        <w:t xml:space="preserve"> </w:t>
      </w:r>
      <w:r w:rsidR="00291F6C">
        <w:t>October</w:t>
      </w:r>
      <w:r w:rsidR="00377FD2" w:rsidRPr="00AE1BB1">
        <w:t xml:space="preserve">: </w:t>
      </w:r>
      <w:r w:rsidR="00377FD2">
        <w:t>Deadline to finalise</w:t>
      </w:r>
      <w:r w:rsidR="00377FD2" w:rsidRPr="00AE1BB1">
        <w:t xml:space="preserve"> all session logistics</w:t>
      </w:r>
      <w:r>
        <w:t xml:space="preserve"> and details</w:t>
      </w:r>
    </w:p>
    <w:p w14:paraId="31D8D3A8" w14:textId="752C7DE3" w:rsidR="00AD5112" w:rsidRDefault="00B32DBE" w:rsidP="00377FD2">
      <w:pPr>
        <w:rPr>
          <w:b/>
          <w:bCs/>
          <w:sz w:val="24"/>
        </w:rPr>
      </w:pPr>
      <w:r>
        <w:rPr>
          <w:b/>
          <w:bCs/>
        </w:rPr>
        <w:t xml:space="preserve">Wednesday </w:t>
      </w:r>
      <w:r w:rsidR="007A323B">
        <w:rPr>
          <w:b/>
          <w:bCs/>
        </w:rPr>
        <w:t>26</w:t>
      </w:r>
      <w:r w:rsidR="00377FD2">
        <w:rPr>
          <w:b/>
          <w:bCs/>
        </w:rPr>
        <w:t xml:space="preserve"> and </w:t>
      </w:r>
      <w:r>
        <w:rPr>
          <w:b/>
          <w:bCs/>
        </w:rPr>
        <w:t xml:space="preserve">Thursday </w:t>
      </w:r>
      <w:r w:rsidR="007A323B">
        <w:rPr>
          <w:b/>
          <w:bCs/>
        </w:rPr>
        <w:t>27</w:t>
      </w:r>
      <w:r w:rsidR="00377FD2" w:rsidRPr="00AE1BB1">
        <w:rPr>
          <w:b/>
          <w:bCs/>
        </w:rPr>
        <w:t xml:space="preserve"> </w:t>
      </w:r>
      <w:r w:rsidR="007A323B">
        <w:rPr>
          <w:b/>
          <w:bCs/>
        </w:rPr>
        <w:t>October</w:t>
      </w:r>
      <w:r w:rsidR="00377FD2" w:rsidRPr="00AE1BB1">
        <w:rPr>
          <w:b/>
          <w:bCs/>
        </w:rPr>
        <w:t xml:space="preserve">: </w:t>
      </w:r>
      <w:r w:rsidR="00377FD2">
        <w:rPr>
          <w:b/>
          <w:bCs/>
        </w:rPr>
        <w:t>ACFID National Conference 202</w:t>
      </w:r>
      <w:r w:rsidR="007B230C">
        <w:rPr>
          <w:b/>
          <w:bCs/>
        </w:rPr>
        <w:t>2</w:t>
      </w:r>
    </w:p>
    <w:p w14:paraId="46BF18EC" w14:textId="3F414E58" w:rsidR="00377FD2" w:rsidRDefault="00377FD2" w:rsidP="001F79BF">
      <w:pPr>
        <w:pStyle w:val="Heading2"/>
        <w:rPr>
          <w:sz w:val="24"/>
        </w:rPr>
      </w:pPr>
      <w:bookmarkStart w:id="7" w:name="_Toc69912898"/>
      <w:r>
        <w:t>Submission Process</w:t>
      </w:r>
      <w:bookmarkEnd w:id="7"/>
    </w:p>
    <w:p w14:paraId="5270B742" w14:textId="77777777" w:rsidR="00CF18D7" w:rsidRPr="00AE1BB1" w:rsidRDefault="00CF18D7" w:rsidP="00CF18D7">
      <w:r w:rsidRPr="00AE1BB1">
        <w:t>To submit your EOI:</w:t>
      </w:r>
    </w:p>
    <w:p w14:paraId="49334C99" w14:textId="26855537" w:rsidR="00CF18D7" w:rsidRDefault="00CF18D7" w:rsidP="009145A2">
      <w:pPr>
        <w:pStyle w:val="ListParagraph"/>
        <w:numPr>
          <w:ilvl w:val="0"/>
          <w:numId w:val="6"/>
        </w:numPr>
      </w:pPr>
      <w:r w:rsidRPr="00161F1D">
        <w:t xml:space="preserve">Read the EOI information pack and </w:t>
      </w:r>
      <w:r w:rsidR="00195C30">
        <w:t xml:space="preserve">contact </w:t>
      </w:r>
      <w:hyperlink r:id="rId14" w:history="1">
        <w:r w:rsidR="009F5298" w:rsidRPr="00511700">
          <w:rPr>
            <w:rStyle w:val="Hyperlink"/>
            <w:b/>
            <w:bCs/>
          </w:rPr>
          <w:t>rlans@acfid.asn.au</w:t>
        </w:r>
      </w:hyperlink>
      <w:r w:rsidR="00195C30">
        <w:t xml:space="preserve"> with any enquires</w:t>
      </w:r>
      <w:r w:rsidRPr="00161F1D">
        <w:t>.</w:t>
      </w:r>
    </w:p>
    <w:p w14:paraId="77ED367E" w14:textId="77777777" w:rsidR="00CF18D7" w:rsidRDefault="00CF18D7" w:rsidP="009145A2">
      <w:pPr>
        <w:pStyle w:val="ListParagraph"/>
        <w:numPr>
          <w:ilvl w:val="0"/>
          <w:numId w:val="6"/>
        </w:numPr>
        <w:rPr>
          <w:sz w:val="24"/>
        </w:rPr>
      </w:pPr>
      <w:r w:rsidRPr="00AE1BB1">
        <w:t xml:space="preserve">Complete the EOI form, ensuring </w:t>
      </w:r>
      <w:r w:rsidRPr="00195C30">
        <w:rPr>
          <w:b/>
          <w:bCs/>
        </w:rPr>
        <w:t>all sections are answered</w:t>
      </w:r>
      <w:r w:rsidRPr="00AE1BB1">
        <w:t>.</w:t>
      </w:r>
    </w:p>
    <w:p w14:paraId="47676700" w14:textId="13A2CB97" w:rsidR="00377FD2" w:rsidRPr="00CF18D7" w:rsidRDefault="00CF18D7" w:rsidP="009145A2">
      <w:pPr>
        <w:pStyle w:val="ListParagraph"/>
        <w:numPr>
          <w:ilvl w:val="0"/>
          <w:numId w:val="6"/>
        </w:numPr>
        <w:rPr>
          <w:sz w:val="24"/>
        </w:rPr>
      </w:pPr>
      <w:r w:rsidRPr="00AE1BB1">
        <w:t xml:space="preserve">Send the EOI form to Jess Smith via </w:t>
      </w:r>
      <w:hyperlink r:id="rId15" w:history="1">
        <w:r w:rsidR="009F5298" w:rsidRPr="00511700">
          <w:rPr>
            <w:rStyle w:val="Hyperlink"/>
            <w:b/>
            <w:bCs/>
          </w:rPr>
          <w:t>rlans@acfid.asn.au</w:t>
        </w:r>
      </w:hyperlink>
      <w:r w:rsidRPr="00AE1BB1">
        <w:t xml:space="preserve"> by </w:t>
      </w:r>
      <w:r w:rsidRPr="00CF18D7">
        <w:rPr>
          <w:b/>
          <w:bCs/>
        </w:rPr>
        <w:t xml:space="preserve">5pm AEST </w:t>
      </w:r>
      <w:r w:rsidR="008D4DB3">
        <w:rPr>
          <w:b/>
          <w:bCs/>
        </w:rPr>
        <w:t>1</w:t>
      </w:r>
      <w:r w:rsidR="00195C30">
        <w:rPr>
          <w:b/>
          <w:bCs/>
        </w:rPr>
        <w:t>9</w:t>
      </w:r>
      <w:r w:rsidRPr="00CF18D7">
        <w:rPr>
          <w:b/>
          <w:bCs/>
        </w:rPr>
        <w:t xml:space="preserve"> Ju</w:t>
      </w:r>
      <w:r w:rsidR="008D4DB3">
        <w:rPr>
          <w:b/>
          <w:bCs/>
        </w:rPr>
        <w:t>ly</w:t>
      </w:r>
      <w:r w:rsidRPr="00CF18D7">
        <w:rPr>
          <w:b/>
          <w:bCs/>
        </w:rPr>
        <w:t xml:space="preserve"> 2021.</w:t>
      </w:r>
    </w:p>
    <w:p w14:paraId="4264E3DD" w14:textId="2652A73E" w:rsidR="00CF18D7" w:rsidRDefault="00CF18D7" w:rsidP="001F79BF">
      <w:pPr>
        <w:pStyle w:val="Heading2"/>
        <w:rPr>
          <w:sz w:val="24"/>
        </w:rPr>
      </w:pPr>
      <w:bookmarkStart w:id="8" w:name="_Toc69912899"/>
      <w:r>
        <w:t>ACFID Contact</w:t>
      </w:r>
      <w:bookmarkEnd w:id="8"/>
    </w:p>
    <w:p w14:paraId="6307B3F2" w14:textId="05D12E68" w:rsidR="00242718" w:rsidRDefault="00CF18D7" w:rsidP="00482461">
      <w:r w:rsidRPr="00AE1BB1">
        <w:t xml:space="preserve">For questions or more information contact Jess Smith via </w:t>
      </w:r>
      <w:hyperlink r:id="rId16" w:history="1">
        <w:r w:rsidR="009F5298" w:rsidRPr="00511700">
          <w:rPr>
            <w:rStyle w:val="Hyperlink"/>
            <w:b/>
            <w:bCs/>
          </w:rPr>
          <w:t>rlans@acfid.asn.au</w:t>
        </w:r>
      </w:hyperlink>
    </w:p>
    <w:p w14:paraId="0FA03607" w14:textId="7A2F2C87" w:rsidR="005C6713" w:rsidRDefault="00C32B52" w:rsidP="005C6713">
      <w:pPr>
        <w:pStyle w:val="Heading2"/>
      </w:pPr>
      <w:r>
        <w:lastRenderedPageBreak/>
        <w:t>Attachment: ACFID Climate Action Framework</w:t>
      </w:r>
    </w:p>
    <w:p w14:paraId="0D0BFABC" w14:textId="77777777" w:rsidR="0019610B" w:rsidRDefault="00C32B52" w:rsidP="0019610B">
      <w:pPr>
        <w:keepNext/>
      </w:pPr>
      <w:r>
        <w:rPr>
          <w:rFonts w:asciiTheme="minorHAnsi" w:hAnsiTheme="minorHAnsi" w:cstheme="minorHAnsi"/>
          <w:b/>
          <w:bCs/>
          <w:noProof/>
          <w:u w:val="single"/>
        </w:rPr>
        <w:drawing>
          <wp:inline distT="0" distB="0" distL="0" distR="0" wp14:anchorId="7A399DC1" wp14:editId="25375919">
            <wp:extent cx="6188710" cy="4455160"/>
            <wp:effectExtent l="38100" t="38100" r="97790" b="97790"/>
            <wp:docPr id="1" name="Picture 1" descr="The 9 action areas of the Climate Action Framework: 1) Organisational climate risk; 2) Reducing environmental impact; 3) Decarbonising programs and operations; 4) Building climate resilience; 5) Nature-based solutions; 6) Low carbon development; 7) Increasing adaptation assistance; 8) Increased protection and restoration of critical global ecosystems; and 9) Global emissions re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9 action areas of the Climate Action Framework: 1) Organisational climate risk; 2) Reducing environmental impact; 3) Decarbonising programs and operations; 4) Building climate resilience; 5) Nature-based solutions; 6) Low carbon development; 7) Increasing adaptation assistance; 8) Increased protection and restoration of critical global ecosystems; and 9) Global emissions reduction."/>
                    <pic:cNvPicPr/>
                  </pic:nvPicPr>
                  <pic:blipFill rotWithShape="1">
                    <a:blip r:embed="rId17" cstate="print">
                      <a:extLst>
                        <a:ext uri="{28A0092B-C50C-407E-A947-70E740481C1C}">
                          <a14:useLocalDpi xmlns:a14="http://schemas.microsoft.com/office/drawing/2010/main" val="0"/>
                        </a:ext>
                      </a:extLst>
                    </a:blip>
                    <a:srcRect t="28012"/>
                    <a:stretch/>
                  </pic:blipFill>
                  <pic:spPr bwMode="auto">
                    <a:xfrm>
                      <a:off x="0" y="0"/>
                      <a:ext cx="6188710" cy="445516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8905EBD" w14:textId="2AF8FAA5" w:rsidR="00C32B52" w:rsidRPr="004A3175" w:rsidRDefault="0019610B" w:rsidP="0019610B">
      <w:pPr>
        <w:pStyle w:val="Caption"/>
        <w:rPr>
          <w:i w:val="0"/>
          <w:iCs w:val="0"/>
          <w:color w:val="auto"/>
          <w:sz w:val="22"/>
          <w:szCs w:val="22"/>
        </w:rPr>
      </w:pPr>
      <w:r w:rsidRPr="004A3175">
        <w:rPr>
          <w:i w:val="0"/>
          <w:iCs w:val="0"/>
          <w:color w:val="auto"/>
          <w:sz w:val="22"/>
          <w:szCs w:val="22"/>
        </w:rPr>
        <w:t xml:space="preserve">Figure </w:t>
      </w:r>
      <w:r w:rsidRPr="004A3175">
        <w:rPr>
          <w:i w:val="0"/>
          <w:iCs w:val="0"/>
          <w:color w:val="auto"/>
          <w:sz w:val="22"/>
          <w:szCs w:val="22"/>
        </w:rPr>
        <w:fldChar w:fldCharType="begin"/>
      </w:r>
      <w:r w:rsidRPr="004A3175">
        <w:rPr>
          <w:i w:val="0"/>
          <w:iCs w:val="0"/>
          <w:color w:val="auto"/>
          <w:sz w:val="22"/>
          <w:szCs w:val="22"/>
        </w:rPr>
        <w:instrText xml:space="preserve"> SEQ Figure \* ARABIC </w:instrText>
      </w:r>
      <w:r w:rsidRPr="004A3175">
        <w:rPr>
          <w:i w:val="0"/>
          <w:iCs w:val="0"/>
          <w:color w:val="auto"/>
          <w:sz w:val="22"/>
          <w:szCs w:val="22"/>
        </w:rPr>
        <w:fldChar w:fldCharType="separate"/>
      </w:r>
      <w:r w:rsidRPr="004A3175">
        <w:rPr>
          <w:i w:val="0"/>
          <w:iCs w:val="0"/>
          <w:noProof/>
          <w:color w:val="auto"/>
          <w:sz w:val="22"/>
          <w:szCs w:val="22"/>
        </w:rPr>
        <w:t>1</w:t>
      </w:r>
      <w:r w:rsidRPr="004A3175">
        <w:rPr>
          <w:i w:val="0"/>
          <w:iCs w:val="0"/>
          <w:color w:val="auto"/>
          <w:sz w:val="22"/>
          <w:szCs w:val="22"/>
        </w:rPr>
        <w:fldChar w:fldCharType="end"/>
      </w:r>
      <w:r w:rsidRPr="004A3175">
        <w:rPr>
          <w:i w:val="0"/>
          <w:iCs w:val="0"/>
          <w:color w:val="auto"/>
          <w:sz w:val="22"/>
          <w:szCs w:val="22"/>
        </w:rPr>
        <w:t>: The ACFID Climate Action Framework links the 3 main types of climate action (adaptation, environmental restoration, and mitigation) to 3 different levels of response (operational, programmatic</w:t>
      </w:r>
      <w:r w:rsidR="002772FA">
        <w:rPr>
          <w:i w:val="0"/>
          <w:iCs w:val="0"/>
          <w:color w:val="auto"/>
          <w:sz w:val="22"/>
          <w:szCs w:val="22"/>
        </w:rPr>
        <w:t>,</w:t>
      </w:r>
      <w:r w:rsidRPr="004A3175">
        <w:rPr>
          <w:i w:val="0"/>
          <w:iCs w:val="0"/>
          <w:color w:val="auto"/>
          <w:sz w:val="22"/>
          <w:szCs w:val="22"/>
        </w:rPr>
        <w:t xml:space="preserve"> and </w:t>
      </w:r>
      <w:r w:rsidR="002772FA">
        <w:rPr>
          <w:i w:val="0"/>
          <w:iCs w:val="0"/>
          <w:color w:val="auto"/>
          <w:sz w:val="22"/>
          <w:szCs w:val="22"/>
        </w:rPr>
        <w:t xml:space="preserve">policy and </w:t>
      </w:r>
      <w:r w:rsidRPr="004A3175">
        <w:rPr>
          <w:i w:val="0"/>
          <w:iCs w:val="0"/>
          <w:color w:val="auto"/>
          <w:sz w:val="22"/>
          <w:szCs w:val="22"/>
        </w:rPr>
        <w:t>advocacy). This provides a matrix of 9 action areas.</w:t>
      </w:r>
    </w:p>
    <w:p w14:paraId="7FECF6A3" w14:textId="5785B6E0" w:rsidR="004A3175" w:rsidRDefault="004A3175" w:rsidP="004A3175">
      <w:r>
        <w:t>The 9 action areas of the ACFID Climate Action Framework are:</w:t>
      </w:r>
    </w:p>
    <w:p w14:paraId="1E06350D" w14:textId="4A87F477" w:rsidR="004A3175" w:rsidRDefault="004A3175" w:rsidP="004A3175">
      <w:pPr>
        <w:pStyle w:val="ListParagraph"/>
        <w:numPr>
          <w:ilvl w:val="0"/>
          <w:numId w:val="13"/>
        </w:numPr>
      </w:pPr>
      <w:r>
        <w:t>Organisational climate risk (</w:t>
      </w:r>
      <w:r w:rsidR="00836DB2">
        <w:t xml:space="preserve">operational level </w:t>
      </w:r>
      <w:r>
        <w:t>adaptation responses)</w:t>
      </w:r>
    </w:p>
    <w:p w14:paraId="2397AC12" w14:textId="71B62CD6" w:rsidR="004A3175" w:rsidRDefault="00836DB2" w:rsidP="004A3175">
      <w:pPr>
        <w:pStyle w:val="ListParagraph"/>
        <w:numPr>
          <w:ilvl w:val="0"/>
          <w:numId w:val="13"/>
        </w:numPr>
      </w:pPr>
      <w:r>
        <w:t>Reducing environmental impact (operational level environmental restoration responses)</w:t>
      </w:r>
    </w:p>
    <w:p w14:paraId="4259342A" w14:textId="2301839D" w:rsidR="00836DB2" w:rsidRDefault="00836DB2" w:rsidP="004A3175">
      <w:pPr>
        <w:pStyle w:val="ListParagraph"/>
        <w:numPr>
          <w:ilvl w:val="0"/>
          <w:numId w:val="13"/>
        </w:numPr>
      </w:pPr>
      <w:r>
        <w:t>Decarbonising programs and operations (</w:t>
      </w:r>
      <w:r w:rsidR="00EA2398">
        <w:t>operational level mitigation responses)</w:t>
      </w:r>
    </w:p>
    <w:p w14:paraId="485703E8" w14:textId="3FA51645" w:rsidR="00EA2398" w:rsidRDefault="00EA2398" w:rsidP="00EA2398">
      <w:pPr>
        <w:pStyle w:val="ListParagraph"/>
        <w:numPr>
          <w:ilvl w:val="0"/>
          <w:numId w:val="13"/>
        </w:numPr>
      </w:pPr>
      <w:r>
        <w:t>Building climate resilience (programmatic level adaptation responses)</w:t>
      </w:r>
    </w:p>
    <w:p w14:paraId="4D3DC561" w14:textId="381B9767" w:rsidR="00EA2398" w:rsidRDefault="00EA2398" w:rsidP="00EA2398">
      <w:pPr>
        <w:pStyle w:val="ListParagraph"/>
        <w:numPr>
          <w:ilvl w:val="0"/>
          <w:numId w:val="13"/>
        </w:numPr>
      </w:pPr>
      <w:r>
        <w:t>Nature-based solutions (programmatic level environmental restoration responses)</w:t>
      </w:r>
    </w:p>
    <w:p w14:paraId="55C9FBDE" w14:textId="14BC8579" w:rsidR="00EA2398" w:rsidRDefault="00EA2398" w:rsidP="00EA2398">
      <w:pPr>
        <w:pStyle w:val="ListParagraph"/>
        <w:numPr>
          <w:ilvl w:val="0"/>
          <w:numId w:val="13"/>
        </w:numPr>
      </w:pPr>
      <w:r>
        <w:t>Low carbon development (programmatic level mitigation responses)</w:t>
      </w:r>
    </w:p>
    <w:p w14:paraId="25EEFE50" w14:textId="738F1E7B" w:rsidR="00EA2398" w:rsidRDefault="00EA2398" w:rsidP="00EA2398">
      <w:pPr>
        <w:pStyle w:val="ListParagraph"/>
        <w:numPr>
          <w:ilvl w:val="0"/>
          <w:numId w:val="13"/>
        </w:numPr>
      </w:pPr>
      <w:r>
        <w:t>Increasing adaptation assistance (policy and advocacy level adaptation responses)</w:t>
      </w:r>
    </w:p>
    <w:p w14:paraId="5C9F1782" w14:textId="7BB715C9" w:rsidR="00EA2398" w:rsidRDefault="00EA2398" w:rsidP="00EA2398">
      <w:pPr>
        <w:pStyle w:val="ListParagraph"/>
        <w:numPr>
          <w:ilvl w:val="0"/>
          <w:numId w:val="13"/>
        </w:numPr>
      </w:pPr>
      <w:r>
        <w:t>Increased protection and restoration of critical global ecosystems (policy and advocacy level environmental restoration responses)</w:t>
      </w:r>
    </w:p>
    <w:p w14:paraId="2F7E983F" w14:textId="5FF3DEEC" w:rsidR="00242718" w:rsidRPr="00AC567D" w:rsidRDefault="00EA2398" w:rsidP="00EA2398">
      <w:pPr>
        <w:pStyle w:val="ListParagraph"/>
        <w:numPr>
          <w:ilvl w:val="0"/>
          <w:numId w:val="13"/>
        </w:numPr>
      </w:pPr>
      <w:r>
        <w:t>Global emissions reduction (policy and advocacy level mitigation responses)</w:t>
      </w:r>
    </w:p>
    <w:sectPr w:rsidR="00242718" w:rsidRPr="00AC567D" w:rsidSect="00D44F4C">
      <w:headerReference w:type="default" r:id="rId18"/>
      <w:pgSz w:w="11906" w:h="16838"/>
      <w:pgMar w:top="1985"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123B" w14:textId="77777777" w:rsidR="009D6C9D" w:rsidRDefault="009D6C9D" w:rsidP="00410F79">
      <w:pPr>
        <w:spacing w:after="0" w:line="240" w:lineRule="auto"/>
      </w:pPr>
      <w:r>
        <w:separator/>
      </w:r>
    </w:p>
  </w:endnote>
  <w:endnote w:type="continuationSeparator" w:id="0">
    <w:p w14:paraId="1D163F99" w14:textId="77777777" w:rsidR="009D6C9D" w:rsidRDefault="009D6C9D" w:rsidP="00410F79">
      <w:pPr>
        <w:spacing w:after="0" w:line="240" w:lineRule="auto"/>
      </w:pPr>
      <w:r>
        <w:continuationSeparator/>
      </w:r>
    </w:p>
  </w:endnote>
  <w:endnote w:type="continuationNotice" w:id="1">
    <w:p w14:paraId="0989EF74" w14:textId="77777777" w:rsidR="009D6C9D" w:rsidRDefault="009D6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4217" w14:textId="77777777" w:rsidR="009D6C9D" w:rsidRDefault="009D6C9D" w:rsidP="00410F79">
      <w:pPr>
        <w:spacing w:after="0" w:line="240" w:lineRule="auto"/>
      </w:pPr>
      <w:r>
        <w:separator/>
      </w:r>
    </w:p>
  </w:footnote>
  <w:footnote w:type="continuationSeparator" w:id="0">
    <w:p w14:paraId="75AF095C" w14:textId="77777777" w:rsidR="009D6C9D" w:rsidRDefault="009D6C9D" w:rsidP="00410F79">
      <w:pPr>
        <w:spacing w:after="0" w:line="240" w:lineRule="auto"/>
      </w:pPr>
      <w:r>
        <w:continuationSeparator/>
      </w:r>
    </w:p>
  </w:footnote>
  <w:footnote w:type="continuationNotice" w:id="1">
    <w:p w14:paraId="433673FA" w14:textId="77777777" w:rsidR="009D6C9D" w:rsidRDefault="009D6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B524" w14:textId="519C76DA" w:rsidR="00410F79" w:rsidRDefault="009320A4" w:rsidP="009320A4">
    <w:pPr>
      <w:pStyle w:val="Header"/>
      <w:jc w:val="right"/>
    </w:pPr>
    <w:r>
      <w:rPr>
        <w:noProof/>
      </w:rPr>
      <w:drawing>
        <wp:anchor distT="0" distB="0" distL="114300" distR="114300" simplePos="0" relativeHeight="251658240" behindDoc="0" locked="0" layoutInCell="1" allowOverlap="1" wp14:anchorId="7A88691A" wp14:editId="5C4CF3B9">
          <wp:simplePos x="0" y="0"/>
          <wp:positionH relativeFrom="column">
            <wp:posOffset>4219576</wp:posOffset>
          </wp:positionH>
          <wp:positionV relativeFrom="paragraph">
            <wp:posOffset>-144780</wp:posOffset>
          </wp:positionV>
          <wp:extent cx="1790700" cy="763964"/>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3696" cy="7695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816"/>
    <w:multiLevelType w:val="hybridMultilevel"/>
    <w:tmpl w:val="1612F2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2F076C"/>
    <w:multiLevelType w:val="hybridMultilevel"/>
    <w:tmpl w:val="D2A81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E57C2E"/>
    <w:multiLevelType w:val="hybridMultilevel"/>
    <w:tmpl w:val="7D8CC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B59B5"/>
    <w:multiLevelType w:val="hybridMultilevel"/>
    <w:tmpl w:val="68C4B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D335AD"/>
    <w:multiLevelType w:val="hybridMultilevel"/>
    <w:tmpl w:val="E24E6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EB2DEE"/>
    <w:multiLevelType w:val="hybridMultilevel"/>
    <w:tmpl w:val="91A87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DD5FEA"/>
    <w:multiLevelType w:val="hybridMultilevel"/>
    <w:tmpl w:val="331C41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9A5651"/>
    <w:multiLevelType w:val="hybridMultilevel"/>
    <w:tmpl w:val="7B9A5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2D7DF4"/>
    <w:multiLevelType w:val="hybridMultilevel"/>
    <w:tmpl w:val="9F283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0D263B"/>
    <w:multiLevelType w:val="hybridMultilevel"/>
    <w:tmpl w:val="53148994"/>
    <w:lvl w:ilvl="0" w:tplc="26C0F3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B0053B"/>
    <w:multiLevelType w:val="hybridMultilevel"/>
    <w:tmpl w:val="BDB6A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7B7CF2"/>
    <w:multiLevelType w:val="hybridMultilevel"/>
    <w:tmpl w:val="73FCE956"/>
    <w:lvl w:ilvl="0" w:tplc="26C0F310">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A2628B"/>
    <w:multiLevelType w:val="hybridMultilevel"/>
    <w:tmpl w:val="4E964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6912305">
    <w:abstractNumId w:val="12"/>
  </w:num>
  <w:num w:numId="2" w16cid:durableId="2078359119">
    <w:abstractNumId w:val="5"/>
  </w:num>
  <w:num w:numId="3" w16cid:durableId="1480262958">
    <w:abstractNumId w:val="11"/>
  </w:num>
  <w:num w:numId="4" w16cid:durableId="1184829050">
    <w:abstractNumId w:val="0"/>
  </w:num>
  <w:num w:numId="5" w16cid:durableId="2093500778">
    <w:abstractNumId w:val="4"/>
  </w:num>
  <w:num w:numId="6" w16cid:durableId="1876309773">
    <w:abstractNumId w:val="6"/>
  </w:num>
  <w:num w:numId="7" w16cid:durableId="762187379">
    <w:abstractNumId w:val="3"/>
  </w:num>
  <w:num w:numId="8" w16cid:durableId="320278635">
    <w:abstractNumId w:val="2"/>
  </w:num>
  <w:num w:numId="9" w16cid:durableId="633675013">
    <w:abstractNumId w:val="1"/>
  </w:num>
  <w:num w:numId="10" w16cid:durableId="1986926819">
    <w:abstractNumId w:val="7"/>
  </w:num>
  <w:num w:numId="11" w16cid:durableId="676080445">
    <w:abstractNumId w:val="10"/>
  </w:num>
  <w:num w:numId="12" w16cid:durableId="2060738138">
    <w:abstractNumId w:val="8"/>
  </w:num>
  <w:num w:numId="13" w16cid:durableId="82779380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56"/>
    <w:rsid w:val="00000B81"/>
    <w:rsid w:val="000022A6"/>
    <w:rsid w:val="00005A4D"/>
    <w:rsid w:val="00007360"/>
    <w:rsid w:val="0001082D"/>
    <w:rsid w:val="00012D76"/>
    <w:rsid w:val="0001326B"/>
    <w:rsid w:val="0001375E"/>
    <w:rsid w:val="00020BE0"/>
    <w:rsid w:val="0002124C"/>
    <w:rsid w:val="00021BD0"/>
    <w:rsid w:val="0002326D"/>
    <w:rsid w:val="000237A0"/>
    <w:rsid w:val="00024672"/>
    <w:rsid w:val="00030486"/>
    <w:rsid w:val="00030D26"/>
    <w:rsid w:val="00034BAF"/>
    <w:rsid w:val="000378A4"/>
    <w:rsid w:val="00037BD2"/>
    <w:rsid w:val="00037E89"/>
    <w:rsid w:val="00040F1D"/>
    <w:rsid w:val="00043C86"/>
    <w:rsid w:val="000505CB"/>
    <w:rsid w:val="0005189F"/>
    <w:rsid w:val="00053D7A"/>
    <w:rsid w:val="000557C8"/>
    <w:rsid w:val="00056C4A"/>
    <w:rsid w:val="000577DC"/>
    <w:rsid w:val="00062220"/>
    <w:rsid w:val="00063B34"/>
    <w:rsid w:val="00066006"/>
    <w:rsid w:val="00066CC4"/>
    <w:rsid w:val="00073066"/>
    <w:rsid w:val="0007624E"/>
    <w:rsid w:val="0007636A"/>
    <w:rsid w:val="00076E22"/>
    <w:rsid w:val="000812D6"/>
    <w:rsid w:val="000873A8"/>
    <w:rsid w:val="00090E04"/>
    <w:rsid w:val="00091E3A"/>
    <w:rsid w:val="00094E96"/>
    <w:rsid w:val="00095DA7"/>
    <w:rsid w:val="00096453"/>
    <w:rsid w:val="00097F71"/>
    <w:rsid w:val="000A765E"/>
    <w:rsid w:val="000A767E"/>
    <w:rsid w:val="000B0DC5"/>
    <w:rsid w:val="000B2EB8"/>
    <w:rsid w:val="000B6AD2"/>
    <w:rsid w:val="000B7F35"/>
    <w:rsid w:val="000C2C8D"/>
    <w:rsid w:val="000C4469"/>
    <w:rsid w:val="000C65B4"/>
    <w:rsid w:val="000D1AD5"/>
    <w:rsid w:val="000D327D"/>
    <w:rsid w:val="000D4F7B"/>
    <w:rsid w:val="000D5301"/>
    <w:rsid w:val="000D5BF0"/>
    <w:rsid w:val="000D5D3A"/>
    <w:rsid w:val="000D6303"/>
    <w:rsid w:val="000D72B8"/>
    <w:rsid w:val="000E23A4"/>
    <w:rsid w:val="000E4063"/>
    <w:rsid w:val="000F0CE3"/>
    <w:rsid w:val="000F1FEE"/>
    <w:rsid w:val="00101755"/>
    <w:rsid w:val="00104F6C"/>
    <w:rsid w:val="00106088"/>
    <w:rsid w:val="00107D96"/>
    <w:rsid w:val="00113F90"/>
    <w:rsid w:val="00116C16"/>
    <w:rsid w:val="0011704E"/>
    <w:rsid w:val="001212D7"/>
    <w:rsid w:val="00122316"/>
    <w:rsid w:val="00124416"/>
    <w:rsid w:val="001256FC"/>
    <w:rsid w:val="00125959"/>
    <w:rsid w:val="00126966"/>
    <w:rsid w:val="00130E62"/>
    <w:rsid w:val="0013273A"/>
    <w:rsid w:val="00133993"/>
    <w:rsid w:val="00136017"/>
    <w:rsid w:val="00141CF9"/>
    <w:rsid w:val="00145C9A"/>
    <w:rsid w:val="001461C4"/>
    <w:rsid w:val="00146812"/>
    <w:rsid w:val="00153A47"/>
    <w:rsid w:val="0015772D"/>
    <w:rsid w:val="001606F6"/>
    <w:rsid w:val="00161F1D"/>
    <w:rsid w:val="0016245C"/>
    <w:rsid w:val="00163AAF"/>
    <w:rsid w:val="00163F0C"/>
    <w:rsid w:val="00165377"/>
    <w:rsid w:val="00165CCB"/>
    <w:rsid w:val="00166532"/>
    <w:rsid w:val="00172462"/>
    <w:rsid w:val="00174A09"/>
    <w:rsid w:val="00180318"/>
    <w:rsid w:val="00181E80"/>
    <w:rsid w:val="00181F11"/>
    <w:rsid w:val="0018292C"/>
    <w:rsid w:val="00182F94"/>
    <w:rsid w:val="00183012"/>
    <w:rsid w:val="00183146"/>
    <w:rsid w:val="00186532"/>
    <w:rsid w:val="00190642"/>
    <w:rsid w:val="00190AA6"/>
    <w:rsid w:val="00191D64"/>
    <w:rsid w:val="0019503E"/>
    <w:rsid w:val="00195C30"/>
    <w:rsid w:val="0019610B"/>
    <w:rsid w:val="00197647"/>
    <w:rsid w:val="001A23A7"/>
    <w:rsid w:val="001A686E"/>
    <w:rsid w:val="001A7718"/>
    <w:rsid w:val="001B163F"/>
    <w:rsid w:val="001B6A13"/>
    <w:rsid w:val="001B71B6"/>
    <w:rsid w:val="001C2B86"/>
    <w:rsid w:val="001C38B8"/>
    <w:rsid w:val="001C7759"/>
    <w:rsid w:val="001D116B"/>
    <w:rsid w:val="001D4ED5"/>
    <w:rsid w:val="001D6AA7"/>
    <w:rsid w:val="001E216C"/>
    <w:rsid w:val="001E7B72"/>
    <w:rsid w:val="001F1512"/>
    <w:rsid w:val="001F1F0A"/>
    <w:rsid w:val="001F2231"/>
    <w:rsid w:val="001F79BF"/>
    <w:rsid w:val="0020254E"/>
    <w:rsid w:val="002048F2"/>
    <w:rsid w:val="00204979"/>
    <w:rsid w:val="0020597B"/>
    <w:rsid w:val="00207634"/>
    <w:rsid w:val="00207D64"/>
    <w:rsid w:val="00211225"/>
    <w:rsid w:val="00216C92"/>
    <w:rsid w:val="00217F6D"/>
    <w:rsid w:val="00224E1B"/>
    <w:rsid w:val="00226567"/>
    <w:rsid w:val="00226D13"/>
    <w:rsid w:val="002331B5"/>
    <w:rsid w:val="00234A7B"/>
    <w:rsid w:val="00235931"/>
    <w:rsid w:val="00237569"/>
    <w:rsid w:val="00240B27"/>
    <w:rsid w:val="00242718"/>
    <w:rsid w:val="002452A9"/>
    <w:rsid w:val="00247F10"/>
    <w:rsid w:val="00251F28"/>
    <w:rsid w:val="0026668D"/>
    <w:rsid w:val="002712F8"/>
    <w:rsid w:val="0027139D"/>
    <w:rsid w:val="00275FFB"/>
    <w:rsid w:val="002772FA"/>
    <w:rsid w:val="00277833"/>
    <w:rsid w:val="002808DD"/>
    <w:rsid w:val="00282BD8"/>
    <w:rsid w:val="00284638"/>
    <w:rsid w:val="0028537B"/>
    <w:rsid w:val="00291F6C"/>
    <w:rsid w:val="002965A7"/>
    <w:rsid w:val="002A419C"/>
    <w:rsid w:val="002A5674"/>
    <w:rsid w:val="002A56AC"/>
    <w:rsid w:val="002A604B"/>
    <w:rsid w:val="002B26F1"/>
    <w:rsid w:val="002B6A58"/>
    <w:rsid w:val="002C2813"/>
    <w:rsid w:val="002D4405"/>
    <w:rsid w:val="002D510B"/>
    <w:rsid w:val="002D59D7"/>
    <w:rsid w:val="002D7C64"/>
    <w:rsid w:val="002E039C"/>
    <w:rsid w:val="002E4ED6"/>
    <w:rsid w:val="002E5CF3"/>
    <w:rsid w:val="002E73E3"/>
    <w:rsid w:val="002F0413"/>
    <w:rsid w:val="002F19AD"/>
    <w:rsid w:val="002F30F1"/>
    <w:rsid w:val="002F4462"/>
    <w:rsid w:val="002F50B9"/>
    <w:rsid w:val="002F6BA4"/>
    <w:rsid w:val="002F6D4E"/>
    <w:rsid w:val="002F7E20"/>
    <w:rsid w:val="002F7ECA"/>
    <w:rsid w:val="0030159F"/>
    <w:rsid w:val="00313BDF"/>
    <w:rsid w:val="00314528"/>
    <w:rsid w:val="00314D3C"/>
    <w:rsid w:val="00317059"/>
    <w:rsid w:val="00323495"/>
    <w:rsid w:val="00324C9C"/>
    <w:rsid w:val="00326B1E"/>
    <w:rsid w:val="003465BC"/>
    <w:rsid w:val="003517D0"/>
    <w:rsid w:val="003540FE"/>
    <w:rsid w:val="0035584D"/>
    <w:rsid w:val="0036009B"/>
    <w:rsid w:val="0036595E"/>
    <w:rsid w:val="0036677E"/>
    <w:rsid w:val="00367A2C"/>
    <w:rsid w:val="003746A0"/>
    <w:rsid w:val="0037624B"/>
    <w:rsid w:val="00376E3E"/>
    <w:rsid w:val="00377FD2"/>
    <w:rsid w:val="00380414"/>
    <w:rsid w:val="00381EB2"/>
    <w:rsid w:val="003850B3"/>
    <w:rsid w:val="003852FD"/>
    <w:rsid w:val="003903F0"/>
    <w:rsid w:val="00390AF4"/>
    <w:rsid w:val="003911EB"/>
    <w:rsid w:val="00393118"/>
    <w:rsid w:val="00397005"/>
    <w:rsid w:val="003A1046"/>
    <w:rsid w:val="003A2DD1"/>
    <w:rsid w:val="003A4539"/>
    <w:rsid w:val="003A510A"/>
    <w:rsid w:val="003A51C3"/>
    <w:rsid w:val="003A77AA"/>
    <w:rsid w:val="003B0FD0"/>
    <w:rsid w:val="003B4EC6"/>
    <w:rsid w:val="003B5518"/>
    <w:rsid w:val="003B5592"/>
    <w:rsid w:val="003B7EBA"/>
    <w:rsid w:val="003B7F84"/>
    <w:rsid w:val="003C68A6"/>
    <w:rsid w:val="003C765A"/>
    <w:rsid w:val="003D1D09"/>
    <w:rsid w:val="003D1D8F"/>
    <w:rsid w:val="003D23B4"/>
    <w:rsid w:val="003D4840"/>
    <w:rsid w:val="003D68CA"/>
    <w:rsid w:val="003D700D"/>
    <w:rsid w:val="003D71B4"/>
    <w:rsid w:val="003D7DC3"/>
    <w:rsid w:val="003E1154"/>
    <w:rsid w:val="003E35F9"/>
    <w:rsid w:val="003E4522"/>
    <w:rsid w:val="003E5E28"/>
    <w:rsid w:val="003E634F"/>
    <w:rsid w:val="004001FA"/>
    <w:rsid w:val="00401A4F"/>
    <w:rsid w:val="0040203C"/>
    <w:rsid w:val="00402B6D"/>
    <w:rsid w:val="0040323F"/>
    <w:rsid w:val="0040545B"/>
    <w:rsid w:val="00405C83"/>
    <w:rsid w:val="00406FBC"/>
    <w:rsid w:val="00407E7A"/>
    <w:rsid w:val="00410F79"/>
    <w:rsid w:val="00415652"/>
    <w:rsid w:val="004162C7"/>
    <w:rsid w:val="00416E6C"/>
    <w:rsid w:val="00420079"/>
    <w:rsid w:val="00420568"/>
    <w:rsid w:val="0042310F"/>
    <w:rsid w:val="0042319B"/>
    <w:rsid w:val="00424D97"/>
    <w:rsid w:val="004255A7"/>
    <w:rsid w:val="00425D18"/>
    <w:rsid w:val="0042688B"/>
    <w:rsid w:val="00426BBE"/>
    <w:rsid w:val="004279BD"/>
    <w:rsid w:val="00430FBD"/>
    <w:rsid w:val="00430FD6"/>
    <w:rsid w:val="004320A2"/>
    <w:rsid w:val="00432AD2"/>
    <w:rsid w:val="00433F67"/>
    <w:rsid w:val="004355B1"/>
    <w:rsid w:val="00435EE4"/>
    <w:rsid w:val="004373EF"/>
    <w:rsid w:val="004413B4"/>
    <w:rsid w:val="004433E1"/>
    <w:rsid w:val="00443BEE"/>
    <w:rsid w:val="0044426E"/>
    <w:rsid w:val="00444E22"/>
    <w:rsid w:val="00446A5B"/>
    <w:rsid w:val="00446CAA"/>
    <w:rsid w:val="00452901"/>
    <w:rsid w:val="00452D0B"/>
    <w:rsid w:val="00456EEA"/>
    <w:rsid w:val="00457D59"/>
    <w:rsid w:val="00462EBB"/>
    <w:rsid w:val="004631EF"/>
    <w:rsid w:val="00464866"/>
    <w:rsid w:val="00470295"/>
    <w:rsid w:val="00470BAF"/>
    <w:rsid w:val="00474EB9"/>
    <w:rsid w:val="00480AC2"/>
    <w:rsid w:val="00481EF3"/>
    <w:rsid w:val="00482461"/>
    <w:rsid w:val="004830F5"/>
    <w:rsid w:val="004837FC"/>
    <w:rsid w:val="00486EAE"/>
    <w:rsid w:val="004A0A8C"/>
    <w:rsid w:val="004A142C"/>
    <w:rsid w:val="004A2AC5"/>
    <w:rsid w:val="004A3175"/>
    <w:rsid w:val="004B2A77"/>
    <w:rsid w:val="004B40EA"/>
    <w:rsid w:val="004B7853"/>
    <w:rsid w:val="004C14BF"/>
    <w:rsid w:val="004C37B5"/>
    <w:rsid w:val="004D248B"/>
    <w:rsid w:val="004D2E96"/>
    <w:rsid w:val="004D660A"/>
    <w:rsid w:val="004D66D1"/>
    <w:rsid w:val="004D7764"/>
    <w:rsid w:val="004D7EEA"/>
    <w:rsid w:val="004E1EB0"/>
    <w:rsid w:val="004F0445"/>
    <w:rsid w:val="00500FF2"/>
    <w:rsid w:val="00501AA6"/>
    <w:rsid w:val="00503670"/>
    <w:rsid w:val="005046D0"/>
    <w:rsid w:val="005127A5"/>
    <w:rsid w:val="00512F68"/>
    <w:rsid w:val="0051490B"/>
    <w:rsid w:val="00521908"/>
    <w:rsid w:val="00522160"/>
    <w:rsid w:val="005236F0"/>
    <w:rsid w:val="00526EED"/>
    <w:rsid w:val="00527D35"/>
    <w:rsid w:val="0053152B"/>
    <w:rsid w:val="005317C0"/>
    <w:rsid w:val="005322A9"/>
    <w:rsid w:val="00532928"/>
    <w:rsid w:val="00532B68"/>
    <w:rsid w:val="005409A2"/>
    <w:rsid w:val="005412FE"/>
    <w:rsid w:val="00542364"/>
    <w:rsid w:val="005458B1"/>
    <w:rsid w:val="005466EE"/>
    <w:rsid w:val="005475C3"/>
    <w:rsid w:val="0055489F"/>
    <w:rsid w:val="00555486"/>
    <w:rsid w:val="00555FA5"/>
    <w:rsid w:val="00560CFA"/>
    <w:rsid w:val="0056159A"/>
    <w:rsid w:val="00561A61"/>
    <w:rsid w:val="00565104"/>
    <w:rsid w:val="00565252"/>
    <w:rsid w:val="00577FD1"/>
    <w:rsid w:val="00581ADB"/>
    <w:rsid w:val="00582420"/>
    <w:rsid w:val="00582E1C"/>
    <w:rsid w:val="00583467"/>
    <w:rsid w:val="00585423"/>
    <w:rsid w:val="00590DC0"/>
    <w:rsid w:val="00596962"/>
    <w:rsid w:val="005A0F62"/>
    <w:rsid w:val="005A1071"/>
    <w:rsid w:val="005A187E"/>
    <w:rsid w:val="005A2881"/>
    <w:rsid w:val="005A4072"/>
    <w:rsid w:val="005A446B"/>
    <w:rsid w:val="005A4641"/>
    <w:rsid w:val="005A4E96"/>
    <w:rsid w:val="005B3C52"/>
    <w:rsid w:val="005B480C"/>
    <w:rsid w:val="005B5516"/>
    <w:rsid w:val="005C0380"/>
    <w:rsid w:val="005C2B73"/>
    <w:rsid w:val="005C5B87"/>
    <w:rsid w:val="005C6713"/>
    <w:rsid w:val="005D4D7C"/>
    <w:rsid w:val="005D4F4A"/>
    <w:rsid w:val="005D56B7"/>
    <w:rsid w:val="005E0ED2"/>
    <w:rsid w:val="005E19BE"/>
    <w:rsid w:val="005E48AF"/>
    <w:rsid w:val="005F2888"/>
    <w:rsid w:val="005F300E"/>
    <w:rsid w:val="005F77F4"/>
    <w:rsid w:val="00607D9A"/>
    <w:rsid w:val="0061075F"/>
    <w:rsid w:val="00612014"/>
    <w:rsid w:val="0061287B"/>
    <w:rsid w:val="00613CA0"/>
    <w:rsid w:val="006217B7"/>
    <w:rsid w:val="00622988"/>
    <w:rsid w:val="006236B9"/>
    <w:rsid w:val="00625C1B"/>
    <w:rsid w:val="006263FD"/>
    <w:rsid w:val="00627D84"/>
    <w:rsid w:val="00631241"/>
    <w:rsid w:val="0063162B"/>
    <w:rsid w:val="00634283"/>
    <w:rsid w:val="00640152"/>
    <w:rsid w:val="006469F0"/>
    <w:rsid w:val="00647A44"/>
    <w:rsid w:val="00651239"/>
    <w:rsid w:val="00651808"/>
    <w:rsid w:val="00655885"/>
    <w:rsid w:val="0065744F"/>
    <w:rsid w:val="006575D8"/>
    <w:rsid w:val="006649A9"/>
    <w:rsid w:val="00664DAB"/>
    <w:rsid w:val="006657EE"/>
    <w:rsid w:val="00667A03"/>
    <w:rsid w:val="0067051E"/>
    <w:rsid w:val="00670A7B"/>
    <w:rsid w:val="006716F7"/>
    <w:rsid w:val="00672240"/>
    <w:rsid w:val="00677ACD"/>
    <w:rsid w:val="00677F85"/>
    <w:rsid w:val="006815AA"/>
    <w:rsid w:val="00681C42"/>
    <w:rsid w:val="006861EC"/>
    <w:rsid w:val="00686A72"/>
    <w:rsid w:val="00690273"/>
    <w:rsid w:val="00690E9B"/>
    <w:rsid w:val="00696B06"/>
    <w:rsid w:val="00697479"/>
    <w:rsid w:val="006A3FAE"/>
    <w:rsid w:val="006A5F2B"/>
    <w:rsid w:val="006A7A32"/>
    <w:rsid w:val="006B1534"/>
    <w:rsid w:val="006B5E10"/>
    <w:rsid w:val="006B709D"/>
    <w:rsid w:val="006C0733"/>
    <w:rsid w:val="006C1F7B"/>
    <w:rsid w:val="006C37A9"/>
    <w:rsid w:val="006C7221"/>
    <w:rsid w:val="006D01C5"/>
    <w:rsid w:val="006D1849"/>
    <w:rsid w:val="006E4FD6"/>
    <w:rsid w:val="006E6694"/>
    <w:rsid w:val="006E72AF"/>
    <w:rsid w:val="006E76A6"/>
    <w:rsid w:val="006F4C86"/>
    <w:rsid w:val="006F4C8E"/>
    <w:rsid w:val="0070089E"/>
    <w:rsid w:val="007012B6"/>
    <w:rsid w:val="0070141C"/>
    <w:rsid w:val="007029C9"/>
    <w:rsid w:val="00702A61"/>
    <w:rsid w:val="0070440C"/>
    <w:rsid w:val="0070595C"/>
    <w:rsid w:val="007110DF"/>
    <w:rsid w:val="00711C94"/>
    <w:rsid w:val="0071287B"/>
    <w:rsid w:val="00712D69"/>
    <w:rsid w:val="00716EB8"/>
    <w:rsid w:val="007202EF"/>
    <w:rsid w:val="007209A9"/>
    <w:rsid w:val="0072151F"/>
    <w:rsid w:val="00721D1B"/>
    <w:rsid w:val="00724C93"/>
    <w:rsid w:val="007265DF"/>
    <w:rsid w:val="00727B73"/>
    <w:rsid w:val="00732B02"/>
    <w:rsid w:val="0073427C"/>
    <w:rsid w:val="0073457D"/>
    <w:rsid w:val="007345BB"/>
    <w:rsid w:val="00736312"/>
    <w:rsid w:val="0074475E"/>
    <w:rsid w:val="00745CE6"/>
    <w:rsid w:val="00750BE0"/>
    <w:rsid w:val="00754DC0"/>
    <w:rsid w:val="007561B9"/>
    <w:rsid w:val="00760359"/>
    <w:rsid w:val="00762D4E"/>
    <w:rsid w:val="00763512"/>
    <w:rsid w:val="00771DF9"/>
    <w:rsid w:val="00771FCC"/>
    <w:rsid w:val="00775AEA"/>
    <w:rsid w:val="00781C7F"/>
    <w:rsid w:val="007842CE"/>
    <w:rsid w:val="00784EDD"/>
    <w:rsid w:val="00787D4C"/>
    <w:rsid w:val="00792923"/>
    <w:rsid w:val="00795780"/>
    <w:rsid w:val="00796BB0"/>
    <w:rsid w:val="007A30CE"/>
    <w:rsid w:val="007A323B"/>
    <w:rsid w:val="007A3323"/>
    <w:rsid w:val="007A4AFB"/>
    <w:rsid w:val="007B230C"/>
    <w:rsid w:val="007B306B"/>
    <w:rsid w:val="007C3458"/>
    <w:rsid w:val="007C4515"/>
    <w:rsid w:val="007C475A"/>
    <w:rsid w:val="007C4A74"/>
    <w:rsid w:val="007C4C66"/>
    <w:rsid w:val="007C60E2"/>
    <w:rsid w:val="007C64A6"/>
    <w:rsid w:val="007D48D7"/>
    <w:rsid w:val="007D4EF5"/>
    <w:rsid w:val="007D65ED"/>
    <w:rsid w:val="007E05EA"/>
    <w:rsid w:val="007E5BC9"/>
    <w:rsid w:val="007E71C8"/>
    <w:rsid w:val="007F0015"/>
    <w:rsid w:val="007F04D4"/>
    <w:rsid w:val="007F0A5C"/>
    <w:rsid w:val="007F0D30"/>
    <w:rsid w:val="007F2B57"/>
    <w:rsid w:val="007F342C"/>
    <w:rsid w:val="007F453B"/>
    <w:rsid w:val="00803B0A"/>
    <w:rsid w:val="00805B81"/>
    <w:rsid w:val="008118C7"/>
    <w:rsid w:val="00814416"/>
    <w:rsid w:val="00816081"/>
    <w:rsid w:val="00821DE5"/>
    <w:rsid w:val="008225BA"/>
    <w:rsid w:val="00825E6B"/>
    <w:rsid w:val="00826596"/>
    <w:rsid w:val="008314B0"/>
    <w:rsid w:val="00832077"/>
    <w:rsid w:val="00836B94"/>
    <w:rsid w:val="00836DB2"/>
    <w:rsid w:val="00840593"/>
    <w:rsid w:val="0084269C"/>
    <w:rsid w:val="00847496"/>
    <w:rsid w:val="008476E5"/>
    <w:rsid w:val="00851367"/>
    <w:rsid w:val="00851537"/>
    <w:rsid w:val="00851D5A"/>
    <w:rsid w:val="00855F1C"/>
    <w:rsid w:val="00857275"/>
    <w:rsid w:val="00857A0D"/>
    <w:rsid w:val="008633CF"/>
    <w:rsid w:val="00866344"/>
    <w:rsid w:val="00870068"/>
    <w:rsid w:val="008707AA"/>
    <w:rsid w:val="00874B90"/>
    <w:rsid w:val="00880314"/>
    <w:rsid w:val="00884480"/>
    <w:rsid w:val="00886109"/>
    <w:rsid w:val="0088672D"/>
    <w:rsid w:val="00886B4F"/>
    <w:rsid w:val="00887931"/>
    <w:rsid w:val="00893282"/>
    <w:rsid w:val="00894FE0"/>
    <w:rsid w:val="008A1BE1"/>
    <w:rsid w:val="008C0818"/>
    <w:rsid w:val="008C4591"/>
    <w:rsid w:val="008C69B7"/>
    <w:rsid w:val="008D11B8"/>
    <w:rsid w:val="008D3454"/>
    <w:rsid w:val="008D4DB3"/>
    <w:rsid w:val="008E150F"/>
    <w:rsid w:val="008E2082"/>
    <w:rsid w:val="008E420D"/>
    <w:rsid w:val="008E4CA7"/>
    <w:rsid w:val="008F126D"/>
    <w:rsid w:val="008F69B8"/>
    <w:rsid w:val="0090070A"/>
    <w:rsid w:val="00901E39"/>
    <w:rsid w:val="009025E9"/>
    <w:rsid w:val="00903375"/>
    <w:rsid w:val="00904B01"/>
    <w:rsid w:val="0091450E"/>
    <w:rsid w:val="009145A2"/>
    <w:rsid w:val="00916934"/>
    <w:rsid w:val="00921DA2"/>
    <w:rsid w:val="00923D2F"/>
    <w:rsid w:val="00924356"/>
    <w:rsid w:val="00924C3F"/>
    <w:rsid w:val="009262DD"/>
    <w:rsid w:val="009275DA"/>
    <w:rsid w:val="00931128"/>
    <w:rsid w:val="00931EF3"/>
    <w:rsid w:val="009320A4"/>
    <w:rsid w:val="00932587"/>
    <w:rsid w:val="0093619B"/>
    <w:rsid w:val="009414F3"/>
    <w:rsid w:val="00943B37"/>
    <w:rsid w:val="0095468C"/>
    <w:rsid w:val="009625F7"/>
    <w:rsid w:val="00964AF7"/>
    <w:rsid w:val="00971CF7"/>
    <w:rsid w:val="0097236E"/>
    <w:rsid w:val="009744B2"/>
    <w:rsid w:val="00981476"/>
    <w:rsid w:val="00985D64"/>
    <w:rsid w:val="00986359"/>
    <w:rsid w:val="009872E7"/>
    <w:rsid w:val="00991406"/>
    <w:rsid w:val="0099279D"/>
    <w:rsid w:val="00993046"/>
    <w:rsid w:val="00993C63"/>
    <w:rsid w:val="00997E2F"/>
    <w:rsid w:val="009A098C"/>
    <w:rsid w:val="009A1D70"/>
    <w:rsid w:val="009A242A"/>
    <w:rsid w:val="009A3F3E"/>
    <w:rsid w:val="009A556B"/>
    <w:rsid w:val="009A6645"/>
    <w:rsid w:val="009B027C"/>
    <w:rsid w:val="009B3766"/>
    <w:rsid w:val="009B47AB"/>
    <w:rsid w:val="009B65AC"/>
    <w:rsid w:val="009C09EE"/>
    <w:rsid w:val="009C40CC"/>
    <w:rsid w:val="009C49BF"/>
    <w:rsid w:val="009C4AA3"/>
    <w:rsid w:val="009C64B9"/>
    <w:rsid w:val="009D3045"/>
    <w:rsid w:val="009D6AA8"/>
    <w:rsid w:val="009D6C9D"/>
    <w:rsid w:val="009E07E3"/>
    <w:rsid w:val="009E5531"/>
    <w:rsid w:val="009E64C4"/>
    <w:rsid w:val="009E7285"/>
    <w:rsid w:val="009E7E4F"/>
    <w:rsid w:val="009F5298"/>
    <w:rsid w:val="009F5B7A"/>
    <w:rsid w:val="00A002D5"/>
    <w:rsid w:val="00A0402A"/>
    <w:rsid w:val="00A0453C"/>
    <w:rsid w:val="00A134E8"/>
    <w:rsid w:val="00A150F2"/>
    <w:rsid w:val="00A17E6C"/>
    <w:rsid w:val="00A21AC9"/>
    <w:rsid w:val="00A23AF6"/>
    <w:rsid w:val="00A256A4"/>
    <w:rsid w:val="00A26046"/>
    <w:rsid w:val="00A30443"/>
    <w:rsid w:val="00A33596"/>
    <w:rsid w:val="00A338D4"/>
    <w:rsid w:val="00A36765"/>
    <w:rsid w:val="00A40A33"/>
    <w:rsid w:val="00A41B29"/>
    <w:rsid w:val="00A51828"/>
    <w:rsid w:val="00A54A1D"/>
    <w:rsid w:val="00A57844"/>
    <w:rsid w:val="00A6179E"/>
    <w:rsid w:val="00A64988"/>
    <w:rsid w:val="00A70B63"/>
    <w:rsid w:val="00A71DD6"/>
    <w:rsid w:val="00A75CA8"/>
    <w:rsid w:val="00A877AE"/>
    <w:rsid w:val="00A913DA"/>
    <w:rsid w:val="00A9305B"/>
    <w:rsid w:val="00A945B8"/>
    <w:rsid w:val="00A94D37"/>
    <w:rsid w:val="00A94F99"/>
    <w:rsid w:val="00A95F53"/>
    <w:rsid w:val="00AA00FD"/>
    <w:rsid w:val="00AA31C5"/>
    <w:rsid w:val="00AA49B4"/>
    <w:rsid w:val="00AA4DF9"/>
    <w:rsid w:val="00AA5F62"/>
    <w:rsid w:val="00AA78D1"/>
    <w:rsid w:val="00AA7D44"/>
    <w:rsid w:val="00AC02C7"/>
    <w:rsid w:val="00AC0B29"/>
    <w:rsid w:val="00AC21AD"/>
    <w:rsid w:val="00AC21F5"/>
    <w:rsid w:val="00AC567D"/>
    <w:rsid w:val="00AC5DA4"/>
    <w:rsid w:val="00AC72AC"/>
    <w:rsid w:val="00AD5112"/>
    <w:rsid w:val="00AD5D4D"/>
    <w:rsid w:val="00AD749E"/>
    <w:rsid w:val="00AE0FAD"/>
    <w:rsid w:val="00AE1BB1"/>
    <w:rsid w:val="00AF3718"/>
    <w:rsid w:val="00AF46C1"/>
    <w:rsid w:val="00AF59D5"/>
    <w:rsid w:val="00B00CF7"/>
    <w:rsid w:val="00B048D1"/>
    <w:rsid w:val="00B05A6E"/>
    <w:rsid w:val="00B06234"/>
    <w:rsid w:val="00B111CB"/>
    <w:rsid w:val="00B21252"/>
    <w:rsid w:val="00B23AEF"/>
    <w:rsid w:val="00B24348"/>
    <w:rsid w:val="00B32DBE"/>
    <w:rsid w:val="00B33A3F"/>
    <w:rsid w:val="00B34050"/>
    <w:rsid w:val="00B37B99"/>
    <w:rsid w:val="00B40CBD"/>
    <w:rsid w:val="00B4200B"/>
    <w:rsid w:val="00B426EB"/>
    <w:rsid w:val="00B4777A"/>
    <w:rsid w:val="00B52E4E"/>
    <w:rsid w:val="00B53B61"/>
    <w:rsid w:val="00B53E67"/>
    <w:rsid w:val="00B54278"/>
    <w:rsid w:val="00B574DA"/>
    <w:rsid w:val="00B57523"/>
    <w:rsid w:val="00B60FE8"/>
    <w:rsid w:val="00B6362C"/>
    <w:rsid w:val="00B71103"/>
    <w:rsid w:val="00B72408"/>
    <w:rsid w:val="00B7257C"/>
    <w:rsid w:val="00B768AD"/>
    <w:rsid w:val="00B815AA"/>
    <w:rsid w:val="00B84AC2"/>
    <w:rsid w:val="00B86B4C"/>
    <w:rsid w:val="00B912E2"/>
    <w:rsid w:val="00B929B3"/>
    <w:rsid w:val="00B95E0C"/>
    <w:rsid w:val="00B95F93"/>
    <w:rsid w:val="00B95FDB"/>
    <w:rsid w:val="00BA4248"/>
    <w:rsid w:val="00BB2553"/>
    <w:rsid w:val="00BB482E"/>
    <w:rsid w:val="00BB4B80"/>
    <w:rsid w:val="00BB7A73"/>
    <w:rsid w:val="00BC2740"/>
    <w:rsid w:val="00BC2861"/>
    <w:rsid w:val="00BC2967"/>
    <w:rsid w:val="00BC3D29"/>
    <w:rsid w:val="00BD605E"/>
    <w:rsid w:val="00BD6237"/>
    <w:rsid w:val="00BE0169"/>
    <w:rsid w:val="00BE06CC"/>
    <w:rsid w:val="00BE13BE"/>
    <w:rsid w:val="00BE1F1E"/>
    <w:rsid w:val="00BE2290"/>
    <w:rsid w:val="00BE2F41"/>
    <w:rsid w:val="00BE306E"/>
    <w:rsid w:val="00BE63A1"/>
    <w:rsid w:val="00BE728A"/>
    <w:rsid w:val="00BE739E"/>
    <w:rsid w:val="00BE7A86"/>
    <w:rsid w:val="00BF331F"/>
    <w:rsid w:val="00BF3DAB"/>
    <w:rsid w:val="00C01F8D"/>
    <w:rsid w:val="00C022A0"/>
    <w:rsid w:val="00C07558"/>
    <w:rsid w:val="00C13132"/>
    <w:rsid w:val="00C13F62"/>
    <w:rsid w:val="00C14234"/>
    <w:rsid w:val="00C14F07"/>
    <w:rsid w:val="00C179D0"/>
    <w:rsid w:val="00C260E9"/>
    <w:rsid w:val="00C26E45"/>
    <w:rsid w:val="00C31DE4"/>
    <w:rsid w:val="00C324C6"/>
    <w:rsid w:val="00C32B52"/>
    <w:rsid w:val="00C33210"/>
    <w:rsid w:val="00C36A96"/>
    <w:rsid w:val="00C40107"/>
    <w:rsid w:val="00C405F0"/>
    <w:rsid w:val="00C44EF4"/>
    <w:rsid w:val="00C45119"/>
    <w:rsid w:val="00C471AE"/>
    <w:rsid w:val="00C477D8"/>
    <w:rsid w:val="00C47F2E"/>
    <w:rsid w:val="00C518D2"/>
    <w:rsid w:val="00C53824"/>
    <w:rsid w:val="00C579FB"/>
    <w:rsid w:val="00C61339"/>
    <w:rsid w:val="00C633B4"/>
    <w:rsid w:val="00C63DAB"/>
    <w:rsid w:val="00C66D76"/>
    <w:rsid w:val="00C71C0F"/>
    <w:rsid w:val="00C72005"/>
    <w:rsid w:val="00C72932"/>
    <w:rsid w:val="00C7362E"/>
    <w:rsid w:val="00C76E7C"/>
    <w:rsid w:val="00C81001"/>
    <w:rsid w:val="00C81F55"/>
    <w:rsid w:val="00C8226C"/>
    <w:rsid w:val="00C84E64"/>
    <w:rsid w:val="00C85B8C"/>
    <w:rsid w:val="00C86F7E"/>
    <w:rsid w:val="00C87F04"/>
    <w:rsid w:val="00C90DD2"/>
    <w:rsid w:val="00C931A1"/>
    <w:rsid w:val="00C95195"/>
    <w:rsid w:val="00C972E7"/>
    <w:rsid w:val="00CA50DA"/>
    <w:rsid w:val="00CB046C"/>
    <w:rsid w:val="00CB09F3"/>
    <w:rsid w:val="00CB2F5B"/>
    <w:rsid w:val="00CB3AC5"/>
    <w:rsid w:val="00CB5C8D"/>
    <w:rsid w:val="00CB64A1"/>
    <w:rsid w:val="00CB65A9"/>
    <w:rsid w:val="00CC1BA2"/>
    <w:rsid w:val="00CC29F2"/>
    <w:rsid w:val="00CC6BAD"/>
    <w:rsid w:val="00CD5106"/>
    <w:rsid w:val="00CD6916"/>
    <w:rsid w:val="00CD6D16"/>
    <w:rsid w:val="00CD6D33"/>
    <w:rsid w:val="00CE302E"/>
    <w:rsid w:val="00CE39DF"/>
    <w:rsid w:val="00CE5DAB"/>
    <w:rsid w:val="00CE7281"/>
    <w:rsid w:val="00CE79B0"/>
    <w:rsid w:val="00CE7B5B"/>
    <w:rsid w:val="00CF18D7"/>
    <w:rsid w:val="00CF24EA"/>
    <w:rsid w:val="00CF54A3"/>
    <w:rsid w:val="00CF708A"/>
    <w:rsid w:val="00CF7D88"/>
    <w:rsid w:val="00D0088C"/>
    <w:rsid w:val="00D00D70"/>
    <w:rsid w:val="00D00F64"/>
    <w:rsid w:val="00D017C1"/>
    <w:rsid w:val="00D01885"/>
    <w:rsid w:val="00D06292"/>
    <w:rsid w:val="00D074FE"/>
    <w:rsid w:val="00D07865"/>
    <w:rsid w:val="00D12E01"/>
    <w:rsid w:val="00D13B2B"/>
    <w:rsid w:val="00D15B78"/>
    <w:rsid w:val="00D31160"/>
    <w:rsid w:val="00D4226D"/>
    <w:rsid w:val="00D42477"/>
    <w:rsid w:val="00D44F4C"/>
    <w:rsid w:val="00D465FB"/>
    <w:rsid w:val="00D4744A"/>
    <w:rsid w:val="00D50825"/>
    <w:rsid w:val="00D5288D"/>
    <w:rsid w:val="00D53137"/>
    <w:rsid w:val="00D53E50"/>
    <w:rsid w:val="00D5740B"/>
    <w:rsid w:val="00D5790B"/>
    <w:rsid w:val="00D62590"/>
    <w:rsid w:val="00D62A78"/>
    <w:rsid w:val="00D64803"/>
    <w:rsid w:val="00D64FD9"/>
    <w:rsid w:val="00D65F16"/>
    <w:rsid w:val="00D668C4"/>
    <w:rsid w:val="00D66E12"/>
    <w:rsid w:val="00D67ED7"/>
    <w:rsid w:val="00D7158D"/>
    <w:rsid w:val="00D8012B"/>
    <w:rsid w:val="00D81A79"/>
    <w:rsid w:val="00D81DC2"/>
    <w:rsid w:val="00D82440"/>
    <w:rsid w:val="00D84DB0"/>
    <w:rsid w:val="00D876AD"/>
    <w:rsid w:val="00D90FD4"/>
    <w:rsid w:val="00D946C4"/>
    <w:rsid w:val="00D97B9D"/>
    <w:rsid w:val="00DA00CA"/>
    <w:rsid w:val="00DA218A"/>
    <w:rsid w:val="00DA247D"/>
    <w:rsid w:val="00DA29CD"/>
    <w:rsid w:val="00DA32B5"/>
    <w:rsid w:val="00DA5FEE"/>
    <w:rsid w:val="00DA69ED"/>
    <w:rsid w:val="00DA705F"/>
    <w:rsid w:val="00DB0160"/>
    <w:rsid w:val="00DB3A0D"/>
    <w:rsid w:val="00DB4C0F"/>
    <w:rsid w:val="00DB57AA"/>
    <w:rsid w:val="00DB5EBA"/>
    <w:rsid w:val="00DC078D"/>
    <w:rsid w:val="00DC27DF"/>
    <w:rsid w:val="00DC33BB"/>
    <w:rsid w:val="00DC3EB2"/>
    <w:rsid w:val="00DC42E6"/>
    <w:rsid w:val="00DC4ADB"/>
    <w:rsid w:val="00DD010D"/>
    <w:rsid w:val="00DD73EB"/>
    <w:rsid w:val="00DE4ABA"/>
    <w:rsid w:val="00DE5143"/>
    <w:rsid w:val="00DE76C3"/>
    <w:rsid w:val="00DF270E"/>
    <w:rsid w:val="00DF4F2C"/>
    <w:rsid w:val="00E008E4"/>
    <w:rsid w:val="00E01330"/>
    <w:rsid w:val="00E01BC1"/>
    <w:rsid w:val="00E03C45"/>
    <w:rsid w:val="00E06D62"/>
    <w:rsid w:val="00E1549C"/>
    <w:rsid w:val="00E17548"/>
    <w:rsid w:val="00E22802"/>
    <w:rsid w:val="00E23430"/>
    <w:rsid w:val="00E23BC6"/>
    <w:rsid w:val="00E247F0"/>
    <w:rsid w:val="00E24B40"/>
    <w:rsid w:val="00E31923"/>
    <w:rsid w:val="00E337CD"/>
    <w:rsid w:val="00E3430B"/>
    <w:rsid w:val="00E34678"/>
    <w:rsid w:val="00E374BC"/>
    <w:rsid w:val="00E41C5D"/>
    <w:rsid w:val="00E43BD8"/>
    <w:rsid w:val="00E46C68"/>
    <w:rsid w:val="00E47F10"/>
    <w:rsid w:val="00E53809"/>
    <w:rsid w:val="00E634B3"/>
    <w:rsid w:val="00E6403E"/>
    <w:rsid w:val="00E65A0B"/>
    <w:rsid w:val="00E66043"/>
    <w:rsid w:val="00E70A18"/>
    <w:rsid w:val="00E71E32"/>
    <w:rsid w:val="00E7216F"/>
    <w:rsid w:val="00E753B7"/>
    <w:rsid w:val="00E754D6"/>
    <w:rsid w:val="00E7564E"/>
    <w:rsid w:val="00E80790"/>
    <w:rsid w:val="00E816F2"/>
    <w:rsid w:val="00E833BC"/>
    <w:rsid w:val="00E8496D"/>
    <w:rsid w:val="00E91F22"/>
    <w:rsid w:val="00E921DE"/>
    <w:rsid w:val="00E92991"/>
    <w:rsid w:val="00E94900"/>
    <w:rsid w:val="00E95AE7"/>
    <w:rsid w:val="00E97109"/>
    <w:rsid w:val="00EA0407"/>
    <w:rsid w:val="00EA1F37"/>
    <w:rsid w:val="00EA2398"/>
    <w:rsid w:val="00EA37AA"/>
    <w:rsid w:val="00EA5099"/>
    <w:rsid w:val="00EB0314"/>
    <w:rsid w:val="00EB270F"/>
    <w:rsid w:val="00EB4377"/>
    <w:rsid w:val="00EB49AF"/>
    <w:rsid w:val="00EB60FA"/>
    <w:rsid w:val="00EB6A1D"/>
    <w:rsid w:val="00EC10A7"/>
    <w:rsid w:val="00EC15DC"/>
    <w:rsid w:val="00EC1D78"/>
    <w:rsid w:val="00EC4888"/>
    <w:rsid w:val="00EC752F"/>
    <w:rsid w:val="00EC795D"/>
    <w:rsid w:val="00ED1503"/>
    <w:rsid w:val="00ED3049"/>
    <w:rsid w:val="00ED637C"/>
    <w:rsid w:val="00EE17A8"/>
    <w:rsid w:val="00EE2304"/>
    <w:rsid w:val="00EE2ACF"/>
    <w:rsid w:val="00EE5579"/>
    <w:rsid w:val="00EE5F1B"/>
    <w:rsid w:val="00EE6ED8"/>
    <w:rsid w:val="00EF1A85"/>
    <w:rsid w:val="00EF2602"/>
    <w:rsid w:val="00EF2B51"/>
    <w:rsid w:val="00EF664F"/>
    <w:rsid w:val="00EF6870"/>
    <w:rsid w:val="00EF71D2"/>
    <w:rsid w:val="00F02840"/>
    <w:rsid w:val="00F07A2A"/>
    <w:rsid w:val="00F15C79"/>
    <w:rsid w:val="00F17F34"/>
    <w:rsid w:val="00F215CF"/>
    <w:rsid w:val="00F22FCB"/>
    <w:rsid w:val="00F238B4"/>
    <w:rsid w:val="00F23EBA"/>
    <w:rsid w:val="00F252B6"/>
    <w:rsid w:val="00F310B3"/>
    <w:rsid w:val="00F31F2B"/>
    <w:rsid w:val="00F33463"/>
    <w:rsid w:val="00F354F9"/>
    <w:rsid w:val="00F36430"/>
    <w:rsid w:val="00F41FE7"/>
    <w:rsid w:val="00F44AC8"/>
    <w:rsid w:val="00F456D8"/>
    <w:rsid w:val="00F51A06"/>
    <w:rsid w:val="00F5345C"/>
    <w:rsid w:val="00F53646"/>
    <w:rsid w:val="00F54FB0"/>
    <w:rsid w:val="00F55909"/>
    <w:rsid w:val="00F55956"/>
    <w:rsid w:val="00F567EA"/>
    <w:rsid w:val="00F569D4"/>
    <w:rsid w:val="00F57908"/>
    <w:rsid w:val="00F60B91"/>
    <w:rsid w:val="00F66ED0"/>
    <w:rsid w:val="00F739B5"/>
    <w:rsid w:val="00F74C1A"/>
    <w:rsid w:val="00F77237"/>
    <w:rsid w:val="00F84746"/>
    <w:rsid w:val="00F937F7"/>
    <w:rsid w:val="00F95C7B"/>
    <w:rsid w:val="00FA40A5"/>
    <w:rsid w:val="00FA4489"/>
    <w:rsid w:val="00FA555B"/>
    <w:rsid w:val="00FA6076"/>
    <w:rsid w:val="00FB3809"/>
    <w:rsid w:val="00FB721C"/>
    <w:rsid w:val="00FB7DCB"/>
    <w:rsid w:val="00FC17F9"/>
    <w:rsid w:val="00FC199D"/>
    <w:rsid w:val="00FC1DEC"/>
    <w:rsid w:val="00FC22C4"/>
    <w:rsid w:val="00FC29C4"/>
    <w:rsid w:val="00FD269B"/>
    <w:rsid w:val="00FD3336"/>
    <w:rsid w:val="00FE0D25"/>
    <w:rsid w:val="00FE1CE5"/>
    <w:rsid w:val="00FF2DF3"/>
    <w:rsid w:val="3573BC9E"/>
    <w:rsid w:val="383B0208"/>
    <w:rsid w:val="3BE77718"/>
    <w:rsid w:val="5E952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FBC9C"/>
  <w14:defaultImageDpi w14:val="32767"/>
  <w15:chartTrackingRefBased/>
  <w15:docId w15:val="{01FD33A7-CAB2-4D38-BC2D-8B53CD96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01A4F"/>
    <w:pPr>
      <w:spacing w:before="120" w:after="240" w:line="336" w:lineRule="auto"/>
    </w:pPr>
    <w:rPr>
      <w:rFonts w:ascii="Arial" w:hAnsi="Arial"/>
      <w:color w:val="0D0D0D" w:themeColor="text1" w:themeTint="F2"/>
      <w:sz w:val="23"/>
      <w:szCs w:val="22"/>
      <w:lang w:val="en-AU"/>
    </w:rPr>
  </w:style>
  <w:style w:type="paragraph" w:styleId="Heading1">
    <w:name w:val="heading 1"/>
    <w:basedOn w:val="Normal"/>
    <w:next w:val="Normal"/>
    <w:link w:val="Heading1Char"/>
    <w:uiPriority w:val="9"/>
    <w:qFormat/>
    <w:rsid w:val="00B574DA"/>
    <w:pPr>
      <w:keepNext/>
      <w:keepLines/>
      <w:spacing w:before="480" w:after="0"/>
      <w:ind w:right="1814"/>
      <w:outlineLvl w:val="0"/>
    </w:pPr>
    <w:rPr>
      <w:rFonts w:eastAsiaTheme="majorEastAsia" w:cstheme="majorBidi"/>
      <w:b/>
      <w:color w:val="816F0C" w:themeColor="accent1" w:themeShade="BF"/>
      <w:sz w:val="44"/>
      <w:szCs w:val="32"/>
    </w:rPr>
  </w:style>
  <w:style w:type="paragraph" w:styleId="Heading2">
    <w:name w:val="heading 2"/>
    <w:basedOn w:val="Normal"/>
    <w:next w:val="Normal"/>
    <w:link w:val="Heading2Char"/>
    <w:uiPriority w:val="9"/>
    <w:unhideWhenUsed/>
    <w:qFormat/>
    <w:rsid w:val="00126966"/>
    <w:pPr>
      <w:keepNext/>
      <w:keepLines/>
      <w:spacing w:before="600"/>
      <w:outlineLvl w:val="1"/>
    </w:pPr>
    <w:rPr>
      <w:rFonts w:eastAsiaTheme="majorEastAsia" w:cstheme="majorBidi"/>
      <w:b/>
      <w:color w:val="auto"/>
      <w:sz w:val="28"/>
      <w:szCs w:val="26"/>
    </w:rPr>
  </w:style>
  <w:style w:type="paragraph" w:styleId="Heading3">
    <w:name w:val="heading 3"/>
    <w:basedOn w:val="Normal"/>
    <w:next w:val="Normal"/>
    <w:link w:val="Heading3Char"/>
    <w:uiPriority w:val="9"/>
    <w:unhideWhenUsed/>
    <w:qFormat/>
    <w:rsid w:val="00690273"/>
    <w:pPr>
      <w:keepNext/>
      <w:keepLines/>
      <w:spacing w:before="480"/>
      <w:outlineLvl w:val="2"/>
    </w:pPr>
    <w:rPr>
      <w:rFonts w:eastAsiaTheme="majorEastAsia" w:cstheme="majorBidi"/>
      <w:b/>
      <w:i/>
      <w:color w:val="816F0C"/>
      <w:szCs w:val="24"/>
    </w:rPr>
  </w:style>
  <w:style w:type="paragraph" w:styleId="Heading4">
    <w:name w:val="heading 4"/>
    <w:basedOn w:val="Normal"/>
    <w:next w:val="Normal"/>
    <w:link w:val="Heading4Char"/>
    <w:uiPriority w:val="9"/>
    <w:unhideWhenUsed/>
    <w:qFormat/>
    <w:rsid w:val="005E48AF"/>
    <w:pPr>
      <w:keepNext/>
      <w:keepLines/>
      <w:spacing w:before="480" w:after="0"/>
      <w:outlineLvl w:val="3"/>
    </w:pPr>
    <w:rPr>
      <w:rFonts w:eastAsiaTheme="majorEastAsia" w:cstheme="majorBidi"/>
      <w:b/>
      <w:iCs/>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56"/>
    <w:pPr>
      <w:ind w:left="720"/>
      <w:contextualSpacing/>
    </w:pPr>
  </w:style>
  <w:style w:type="character" w:styleId="Hyperlink">
    <w:name w:val="Hyperlink"/>
    <w:basedOn w:val="DefaultParagraphFont"/>
    <w:uiPriority w:val="99"/>
    <w:unhideWhenUsed/>
    <w:rsid w:val="00924356"/>
    <w:rPr>
      <w:color w:val="0563C1" w:themeColor="hyperlink"/>
      <w:u w:val="single"/>
    </w:rPr>
  </w:style>
  <w:style w:type="character" w:styleId="CommentReference">
    <w:name w:val="annotation reference"/>
    <w:basedOn w:val="DefaultParagraphFont"/>
    <w:uiPriority w:val="99"/>
    <w:semiHidden/>
    <w:unhideWhenUsed/>
    <w:rsid w:val="00924356"/>
    <w:rPr>
      <w:sz w:val="16"/>
      <w:szCs w:val="16"/>
    </w:rPr>
  </w:style>
  <w:style w:type="paragraph" w:styleId="CommentText">
    <w:name w:val="annotation text"/>
    <w:basedOn w:val="Normal"/>
    <w:link w:val="CommentTextChar"/>
    <w:uiPriority w:val="99"/>
    <w:unhideWhenUsed/>
    <w:rsid w:val="00924356"/>
    <w:pPr>
      <w:spacing w:line="240" w:lineRule="auto"/>
    </w:pPr>
    <w:rPr>
      <w:sz w:val="20"/>
      <w:szCs w:val="20"/>
    </w:rPr>
  </w:style>
  <w:style w:type="character" w:customStyle="1" w:styleId="CommentTextChar">
    <w:name w:val="Comment Text Char"/>
    <w:basedOn w:val="DefaultParagraphFont"/>
    <w:link w:val="CommentText"/>
    <w:uiPriority w:val="99"/>
    <w:rsid w:val="00924356"/>
    <w:rPr>
      <w:sz w:val="20"/>
      <w:szCs w:val="20"/>
      <w:lang w:val="en-AU"/>
    </w:rPr>
  </w:style>
  <w:style w:type="table" w:styleId="TableGrid">
    <w:name w:val="Table Grid"/>
    <w:basedOn w:val="TableNormal"/>
    <w:uiPriority w:val="39"/>
    <w:rsid w:val="0092435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356"/>
    <w:pPr>
      <w:widowControl w:val="0"/>
      <w:autoSpaceDE w:val="0"/>
      <w:autoSpaceDN w:val="0"/>
      <w:adjustRightInd w:val="0"/>
    </w:pPr>
    <w:rPr>
      <w:rFonts w:ascii="Arial Unicode MS" w:eastAsia="Arial Unicode MS" w:cs="Arial Unicode MS"/>
      <w:color w:val="000000"/>
    </w:rPr>
  </w:style>
  <w:style w:type="paragraph" w:styleId="BalloonText">
    <w:name w:val="Balloon Text"/>
    <w:basedOn w:val="Normal"/>
    <w:link w:val="BalloonTextChar"/>
    <w:uiPriority w:val="99"/>
    <w:semiHidden/>
    <w:unhideWhenUsed/>
    <w:rsid w:val="009243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4356"/>
    <w:rPr>
      <w:rFonts w:ascii="Times New Roman" w:hAnsi="Times New Roman" w:cs="Times New Roman"/>
      <w:sz w:val="18"/>
      <w:szCs w:val="18"/>
      <w:lang w:val="en-AU"/>
    </w:rPr>
  </w:style>
  <w:style w:type="character" w:styleId="UnresolvedMention">
    <w:name w:val="Unresolved Mention"/>
    <w:basedOn w:val="DefaultParagraphFont"/>
    <w:uiPriority w:val="99"/>
    <w:rsid w:val="00B912E2"/>
    <w:rPr>
      <w:color w:val="808080"/>
      <w:shd w:val="clear" w:color="auto" w:fill="E6E6E6"/>
    </w:rPr>
  </w:style>
  <w:style w:type="character" w:customStyle="1" w:styleId="normaltextrun">
    <w:name w:val="normaltextrun"/>
    <w:basedOn w:val="DefaultParagraphFont"/>
    <w:rsid w:val="00F354F9"/>
  </w:style>
  <w:style w:type="character" w:customStyle="1" w:styleId="eop">
    <w:name w:val="eop"/>
    <w:basedOn w:val="DefaultParagraphFont"/>
    <w:rsid w:val="00F354F9"/>
  </w:style>
  <w:style w:type="paragraph" w:styleId="CommentSubject">
    <w:name w:val="annotation subject"/>
    <w:basedOn w:val="CommentText"/>
    <w:next w:val="CommentText"/>
    <w:link w:val="CommentSubjectChar"/>
    <w:uiPriority w:val="99"/>
    <w:semiHidden/>
    <w:unhideWhenUsed/>
    <w:rsid w:val="001F2231"/>
    <w:rPr>
      <w:b/>
      <w:bCs/>
    </w:rPr>
  </w:style>
  <w:style w:type="character" w:customStyle="1" w:styleId="CommentSubjectChar">
    <w:name w:val="Comment Subject Char"/>
    <w:basedOn w:val="CommentTextChar"/>
    <w:link w:val="CommentSubject"/>
    <w:uiPriority w:val="99"/>
    <w:semiHidden/>
    <w:rsid w:val="001F2231"/>
    <w:rPr>
      <w:b/>
      <w:bCs/>
      <w:sz w:val="20"/>
      <w:szCs w:val="20"/>
      <w:lang w:val="en-AU"/>
    </w:rPr>
  </w:style>
  <w:style w:type="character" w:customStyle="1" w:styleId="Heading1Char">
    <w:name w:val="Heading 1 Char"/>
    <w:basedOn w:val="DefaultParagraphFont"/>
    <w:link w:val="Heading1"/>
    <w:uiPriority w:val="9"/>
    <w:rsid w:val="00B574DA"/>
    <w:rPr>
      <w:rFonts w:ascii="Arial" w:eastAsiaTheme="majorEastAsia" w:hAnsi="Arial" w:cstheme="majorBidi"/>
      <w:b/>
      <w:color w:val="816F0C" w:themeColor="accent1" w:themeShade="BF"/>
      <w:sz w:val="44"/>
      <w:szCs w:val="32"/>
      <w:lang w:val="en-AU"/>
    </w:rPr>
  </w:style>
  <w:style w:type="paragraph" w:styleId="Header">
    <w:name w:val="header"/>
    <w:basedOn w:val="Normal"/>
    <w:link w:val="HeaderChar"/>
    <w:uiPriority w:val="99"/>
    <w:unhideWhenUsed/>
    <w:rsid w:val="00410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F79"/>
    <w:rPr>
      <w:sz w:val="22"/>
      <w:szCs w:val="22"/>
      <w:lang w:val="en-AU"/>
    </w:rPr>
  </w:style>
  <w:style w:type="paragraph" w:styleId="Footer">
    <w:name w:val="footer"/>
    <w:basedOn w:val="Normal"/>
    <w:link w:val="FooterChar"/>
    <w:uiPriority w:val="99"/>
    <w:unhideWhenUsed/>
    <w:rsid w:val="00410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F79"/>
    <w:rPr>
      <w:sz w:val="22"/>
      <w:szCs w:val="22"/>
      <w:lang w:val="en-AU"/>
    </w:rPr>
  </w:style>
  <w:style w:type="paragraph" w:styleId="Title">
    <w:name w:val="Title"/>
    <w:basedOn w:val="Normal"/>
    <w:next w:val="Normal"/>
    <w:link w:val="TitleChar"/>
    <w:uiPriority w:val="10"/>
    <w:qFormat/>
    <w:rsid w:val="00690273"/>
    <w:pPr>
      <w:spacing w:after="720"/>
      <w:contextualSpacing/>
      <w:jc w:val="center"/>
    </w:pPr>
    <w:rPr>
      <w:rFonts w:eastAsiaTheme="majorEastAsia" w:cstheme="majorBidi"/>
      <w:color w:val="816F0C"/>
      <w:spacing w:val="-10"/>
      <w:kern w:val="28"/>
      <w:sz w:val="64"/>
      <w:szCs w:val="56"/>
    </w:rPr>
  </w:style>
  <w:style w:type="character" w:customStyle="1" w:styleId="TitleChar">
    <w:name w:val="Title Char"/>
    <w:basedOn w:val="DefaultParagraphFont"/>
    <w:link w:val="Title"/>
    <w:uiPriority w:val="10"/>
    <w:rsid w:val="00690273"/>
    <w:rPr>
      <w:rFonts w:ascii="Arial" w:eastAsiaTheme="majorEastAsia" w:hAnsi="Arial" w:cstheme="majorBidi"/>
      <w:color w:val="816F0C"/>
      <w:spacing w:val="-10"/>
      <w:kern w:val="28"/>
      <w:sz w:val="64"/>
      <w:szCs w:val="56"/>
      <w:lang w:val="en-AU"/>
    </w:rPr>
  </w:style>
  <w:style w:type="character" w:customStyle="1" w:styleId="Heading2Char">
    <w:name w:val="Heading 2 Char"/>
    <w:basedOn w:val="DefaultParagraphFont"/>
    <w:link w:val="Heading2"/>
    <w:uiPriority w:val="9"/>
    <w:rsid w:val="005B5516"/>
    <w:rPr>
      <w:rFonts w:ascii="Arial" w:eastAsiaTheme="majorEastAsia" w:hAnsi="Arial" w:cstheme="majorBidi"/>
      <w:b/>
      <w:sz w:val="28"/>
      <w:szCs w:val="26"/>
      <w:lang w:val="en-AU"/>
    </w:rPr>
  </w:style>
  <w:style w:type="character" w:customStyle="1" w:styleId="Heading3Char">
    <w:name w:val="Heading 3 Char"/>
    <w:basedOn w:val="DefaultParagraphFont"/>
    <w:link w:val="Heading3"/>
    <w:uiPriority w:val="9"/>
    <w:rsid w:val="00690273"/>
    <w:rPr>
      <w:rFonts w:ascii="Arial" w:eastAsiaTheme="majorEastAsia" w:hAnsi="Arial" w:cstheme="majorBidi"/>
      <w:b/>
      <w:i/>
      <w:color w:val="816F0C"/>
      <w:lang w:val="en-AU"/>
    </w:rPr>
  </w:style>
  <w:style w:type="character" w:customStyle="1" w:styleId="Heading4Char">
    <w:name w:val="Heading 4 Char"/>
    <w:basedOn w:val="DefaultParagraphFont"/>
    <w:link w:val="Heading4"/>
    <w:uiPriority w:val="9"/>
    <w:rsid w:val="005E48AF"/>
    <w:rPr>
      <w:rFonts w:ascii="Arial" w:eastAsiaTheme="majorEastAsia" w:hAnsi="Arial" w:cstheme="majorBidi"/>
      <w:b/>
      <w:iCs/>
      <w:color w:val="262626" w:themeColor="text1" w:themeTint="D9"/>
      <w:sz w:val="23"/>
      <w:szCs w:val="22"/>
      <w:lang w:val="en-AU"/>
    </w:rPr>
  </w:style>
  <w:style w:type="paragraph" w:styleId="TOC2">
    <w:name w:val="toc 2"/>
    <w:basedOn w:val="Normal"/>
    <w:next w:val="Normal"/>
    <w:autoRedefine/>
    <w:uiPriority w:val="39"/>
    <w:unhideWhenUsed/>
    <w:rsid w:val="000B7F35"/>
    <w:pPr>
      <w:spacing w:after="100"/>
      <w:ind w:left="240"/>
    </w:pPr>
  </w:style>
  <w:style w:type="paragraph" w:styleId="TOC1">
    <w:name w:val="toc 1"/>
    <w:basedOn w:val="Normal"/>
    <w:next w:val="Normal"/>
    <w:autoRedefine/>
    <w:uiPriority w:val="39"/>
    <w:unhideWhenUsed/>
    <w:rsid w:val="000B7F35"/>
    <w:pPr>
      <w:spacing w:after="100"/>
    </w:pPr>
  </w:style>
  <w:style w:type="paragraph" w:styleId="TOC3">
    <w:name w:val="toc 3"/>
    <w:basedOn w:val="Normal"/>
    <w:next w:val="Normal"/>
    <w:autoRedefine/>
    <w:uiPriority w:val="39"/>
    <w:unhideWhenUsed/>
    <w:rsid w:val="000B7F35"/>
    <w:pPr>
      <w:spacing w:after="100"/>
      <w:ind w:left="480"/>
    </w:pPr>
  </w:style>
  <w:style w:type="paragraph" w:styleId="Revision">
    <w:name w:val="Revision"/>
    <w:hidden/>
    <w:uiPriority w:val="99"/>
    <w:semiHidden/>
    <w:rsid w:val="00DB0160"/>
    <w:rPr>
      <w:rFonts w:ascii="Arial" w:hAnsi="Arial"/>
      <w:color w:val="0D0D0D" w:themeColor="text1" w:themeTint="F2"/>
      <w:sz w:val="23"/>
      <w:szCs w:val="22"/>
      <w:lang w:val="en-AU"/>
    </w:rPr>
  </w:style>
  <w:style w:type="paragraph" w:styleId="Caption">
    <w:name w:val="caption"/>
    <w:basedOn w:val="Normal"/>
    <w:next w:val="Normal"/>
    <w:uiPriority w:val="35"/>
    <w:unhideWhenUsed/>
    <w:qFormat/>
    <w:rsid w:val="00313BDF"/>
    <w:pPr>
      <w:spacing w:before="0" w:after="200" w:line="240" w:lineRule="auto"/>
    </w:pPr>
    <w:rPr>
      <w:i/>
      <w:iCs/>
      <w:color w:val="44546A" w:themeColor="text2"/>
      <w:sz w:val="18"/>
      <w:szCs w:val="18"/>
    </w:rPr>
  </w:style>
  <w:style w:type="paragraph" w:customStyle="1" w:styleId="TipsBox">
    <w:name w:val="Tips Box"/>
    <w:basedOn w:val="Normal"/>
    <w:link w:val="TipsBoxChar"/>
    <w:qFormat/>
    <w:rsid w:val="00313BDF"/>
    <w:pPr>
      <w:pBdr>
        <w:top w:val="single" w:sz="36" w:space="10" w:color="4D4D4D"/>
        <w:left w:val="single" w:sz="36" w:space="10" w:color="4D4D4D"/>
        <w:bottom w:val="single" w:sz="36" w:space="10" w:color="4D4D4D"/>
        <w:right w:val="single" w:sz="36" w:space="10" w:color="4D4D4D"/>
      </w:pBdr>
      <w:shd w:val="clear" w:color="auto" w:fill="DDDDDD"/>
    </w:pPr>
  </w:style>
  <w:style w:type="character" w:customStyle="1" w:styleId="TipsBoxChar">
    <w:name w:val="Tips Box Char"/>
    <w:basedOn w:val="DefaultParagraphFont"/>
    <w:link w:val="TipsBox"/>
    <w:rsid w:val="00313BDF"/>
    <w:rPr>
      <w:rFonts w:ascii="Arial" w:hAnsi="Arial"/>
      <w:color w:val="0D0D0D" w:themeColor="text1" w:themeTint="F2"/>
      <w:sz w:val="23"/>
      <w:szCs w:val="22"/>
      <w:shd w:val="clear" w:color="auto" w:fill="DDDDDD"/>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23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lans@acfid.asn.au"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lans@acfid.asn.au"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rlans@acfid.asn.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lans@acfid.asn.au" TargetMode="External"/><Relationship Id="rId5" Type="http://schemas.openxmlformats.org/officeDocument/2006/relationships/numbering" Target="numbering.xml"/><Relationship Id="rId15" Type="http://schemas.openxmlformats.org/officeDocument/2006/relationships/hyperlink" Target="mailto:rlans@acfid.asn.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lans@acfid.asn.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FID">
      <a:dk1>
        <a:sysClr val="windowText" lastClr="000000"/>
      </a:dk1>
      <a:lt1>
        <a:sysClr val="window" lastClr="FFFFFF"/>
      </a:lt1>
      <a:dk2>
        <a:srgbClr val="44546A"/>
      </a:dk2>
      <a:lt2>
        <a:srgbClr val="E7E6E6"/>
      </a:lt2>
      <a:accent1>
        <a:srgbClr val="AD9610"/>
      </a:accent1>
      <a:accent2>
        <a:srgbClr val="4C4C4C"/>
      </a:accent2>
      <a:accent3>
        <a:srgbClr val="707070"/>
      </a:accent3>
      <a:accent4>
        <a:srgbClr val="98ADBB"/>
      </a:accent4>
      <a:accent5>
        <a:srgbClr val="BF793A"/>
      </a:accent5>
      <a:accent6>
        <a:srgbClr val="CEC6A4"/>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D2AE6687232B4DBA2D2901F76FDAF2" ma:contentTypeVersion="14" ma:contentTypeDescription="Create a new document." ma:contentTypeScope="" ma:versionID="ea67e0c734e0fcf9ae9e0899abe828e8">
  <xsd:schema xmlns:xsd="http://www.w3.org/2001/XMLSchema" xmlns:xs="http://www.w3.org/2001/XMLSchema" xmlns:p="http://schemas.microsoft.com/office/2006/metadata/properties" xmlns:ns2="http://schemas.microsoft.com/sharepoint/v4" xmlns:ns3="90eb63da-8d7e-4c67-a224-4c9befe50fbc" xmlns:ns4="c12414f6-1fe0-4ca5-a61f-a3c80e81832c" targetNamespace="http://schemas.microsoft.com/office/2006/metadata/properties" ma:root="true" ma:fieldsID="8cec4fccbb2f58350a04cb63ac690471" ns2:_="" ns3:_="" ns4:_="">
    <xsd:import namespace="http://schemas.microsoft.com/sharepoint/v4"/>
    <xsd:import namespace="90eb63da-8d7e-4c67-a224-4c9befe50fbc"/>
    <xsd:import namespace="c12414f6-1fe0-4ca5-a61f-a3c80e81832c"/>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2414f6-1fe0-4ca5-a61f-a3c80e81832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90eb63da-8d7e-4c67-a224-4c9befe50fbc">
      <UserInfo>
        <DisplayName/>
        <AccountId xsi:nil="true"/>
        <AccountType/>
      </UserInfo>
    </SharedWithUsers>
  </documentManagement>
</p:properties>
</file>

<file path=customXml/itemProps1.xml><?xml version="1.0" encoding="utf-8"?>
<ds:datastoreItem xmlns:ds="http://schemas.openxmlformats.org/officeDocument/2006/customXml" ds:itemID="{F44009DA-5BE6-48EE-A168-1867485BF019}">
  <ds:schemaRefs>
    <ds:schemaRef ds:uri="http://schemas.openxmlformats.org/officeDocument/2006/bibliography"/>
  </ds:schemaRefs>
</ds:datastoreItem>
</file>

<file path=customXml/itemProps2.xml><?xml version="1.0" encoding="utf-8"?>
<ds:datastoreItem xmlns:ds="http://schemas.openxmlformats.org/officeDocument/2006/customXml" ds:itemID="{9D5E53BE-EEA3-4B54-9BC9-360C3E02F4D3}">
  <ds:schemaRefs>
    <ds:schemaRef ds:uri="http://schemas.microsoft.com/sharepoint/v3/contenttype/forms"/>
  </ds:schemaRefs>
</ds:datastoreItem>
</file>

<file path=customXml/itemProps3.xml><?xml version="1.0" encoding="utf-8"?>
<ds:datastoreItem xmlns:ds="http://schemas.openxmlformats.org/officeDocument/2006/customXml" ds:itemID="{82C7A72A-4C67-4733-9128-A51957B51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0eb63da-8d7e-4c67-a224-4c9befe50fbc"/>
    <ds:schemaRef ds:uri="c12414f6-1fe0-4ca5-a61f-a3c80e818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47F81-83A7-4629-8209-0F65051370E3}">
  <ds:schemaRefs>
    <ds:schemaRef ds:uri="http://schemas.microsoft.com/office/2006/metadata/properties"/>
    <ds:schemaRef ds:uri="http://schemas.microsoft.com/office/infopath/2007/PartnerControls"/>
    <ds:schemaRef ds:uri="http://schemas.microsoft.com/sharepoint/v4"/>
    <ds:schemaRef ds:uri="90eb63da-8d7e-4c67-a224-4c9befe50fbc"/>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Links>
    <vt:vector size="54" baseType="variant">
      <vt:variant>
        <vt:i4>6094901</vt:i4>
      </vt:variant>
      <vt:variant>
        <vt:i4>24</vt:i4>
      </vt:variant>
      <vt:variant>
        <vt:i4>0</vt:i4>
      </vt:variant>
      <vt:variant>
        <vt:i4>5</vt:i4>
      </vt:variant>
      <vt:variant>
        <vt:lpwstr>mailto:jsmith@acfid.asn.au</vt:lpwstr>
      </vt:variant>
      <vt:variant>
        <vt:lpwstr/>
      </vt:variant>
      <vt:variant>
        <vt:i4>6094901</vt:i4>
      </vt:variant>
      <vt:variant>
        <vt:i4>21</vt:i4>
      </vt:variant>
      <vt:variant>
        <vt:i4>0</vt:i4>
      </vt:variant>
      <vt:variant>
        <vt:i4>5</vt:i4>
      </vt:variant>
      <vt:variant>
        <vt:lpwstr>mailto:jsmith@acfid.asn.au</vt:lpwstr>
      </vt:variant>
      <vt:variant>
        <vt:lpwstr/>
      </vt:variant>
      <vt:variant>
        <vt:i4>6094901</vt:i4>
      </vt:variant>
      <vt:variant>
        <vt:i4>18</vt:i4>
      </vt:variant>
      <vt:variant>
        <vt:i4>0</vt:i4>
      </vt:variant>
      <vt:variant>
        <vt:i4>5</vt:i4>
      </vt:variant>
      <vt:variant>
        <vt:lpwstr>mailto:jsmith@acfid.asn.au</vt:lpwstr>
      </vt:variant>
      <vt:variant>
        <vt:lpwstr/>
      </vt:variant>
      <vt:variant>
        <vt:i4>2228300</vt:i4>
      </vt:variant>
      <vt:variant>
        <vt:i4>15</vt:i4>
      </vt:variant>
      <vt:variant>
        <vt:i4>0</vt:i4>
      </vt:variant>
      <vt:variant>
        <vt:i4>5</vt:i4>
      </vt:variant>
      <vt:variant>
        <vt:lpwstr/>
      </vt:variant>
      <vt:variant>
        <vt:lpwstr>_Attachment:_ACFID_Climate</vt:lpwstr>
      </vt:variant>
      <vt:variant>
        <vt:i4>6094901</vt:i4>
      </vt:variant>
      <vt:variant>
        <vt:i4>12</vt:i4>
      </vt:variant>
      <vt:variant>
        <vt:i4>0</vt:i4>
      </vt:variant>
      <vt:variant>
        <vt:i4>5</vt:i4>
      </vt:variant>
      <vt:variant>
        <vt:lpwstr>mailto:jsmith@acfid.asn.au</vt:lpwstr>
      </vt:variant>
      <vt:variant>
        <vt:lpwstr/>
      </vt:variant>
      <vt:variant>
        <vt:i4>2228300</vt:i4>
      </vt:variant>
      <vt:variant>
        <vt:i4>9</vt:i4>
      </vt:variant>
      <vt:variant>
        <vt:i4>0</vt:i4>
      </vt:variant>
      <vt:variant>
        <vt:i4>5</vt:i4>
      </vt:variant>
      <vt:variant>
        <vt:lpwstr/>
      </vt:variant>
      <vt:variant>
        <vt:lpwstr>_Attachment:_ACFID_Climate</vt:lpwstr>
      </vt:variant>
      <vt:variant>
        <vt:i4>2228300</vt:i4>
      </vt:variant>
      <vt:variant>
        <vt:i4>6</vt:i4>
      </vt:variant>
      <vt:variant>
        <vt:i4>0</vt:i4>
      </vt:variant>
      <vt:variant>
        <vt:i4>5</vt:i4>
      </vt:variant>
      <vt:variant>
        <vt:lpwstr/>
      </vt:variant>
      <vt:variant>
        <vt:lpwstr>_Attachment:_ACFID_Climate</vt:lpwstr>
      </vt:variant>
      <vt:variant>
        <vt:i4>6094901</vt:i4>
      </vt:variant>
      <vt:variant>
        <vt:i4>3</vt:i4>
      </vt:variant>
      <vt:variant>
        <vt:i4>0</vt:i4>
      </vt:variant>
      <vt:variant>
        <vt:i4>5</vt:i4>
      </vt:variant>
      <vt:variant>
        <vt:lpwstr>mailto:jsmith@acfid.asn.au</vt:lpwstr>
      </vt:variant>
      <vt:variant>
        <vt:lpwstr/>
      </vt:variant>
      <vt:variant>
        <vt:i4>6094901</vt:i4>
      </vt:variant>
      <vt:variant>
        <vt:i4>0</vt:i4>
      </vt:variant>
      <vt:variant>
        <vt:i4>0</vt:i4>
      </vt:variant>
      <vt:variant>
        <vt:i4>5</vt:i4>
      </vt:variant>
      <vt:variant>
        <vt:lpwstr>mailto:jsmith@acfid.asn.au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MacMaster</dc:creator>
  <cp:keywords/>
  <dc:description/>
  <cp:lastModifiedBy>Raewyn Lans</cp:lastModifiedBy>
  <cp:revision>99</cp:revision>
  <cp:lastPrinted>2020-07-10T02:05:00Z</cp:lastPrinted>
  <dcterms:created xsi:type="dcterms:W3CDTF">2022-03-21T02:26:00Z</dcterms:created>
  <dcterms:modified xsi:type="dcterms:W3CDTF">2022-06-16T01:51:00Z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0x0101008AD2AE6687232B4DBA2D2901F76FDAF2</vt:lpwstr>
  </property>
  <property fmtid="{D5CDD505-2E9C-101B-9397-08002B2CF9AE}" pid="3" name="Order">
    <vt:r8>3104700</vt:r8>
  </property>
  <property fmtid="{D5CDD505-2E9C-101B-9397-08002B2CF9AE}" pid="4" name="URL">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