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6F" w:rsidRDefault="0034280E" w:rsidP="0034280E">
      <w:pPr>
        <w:jc w:val="center"/>
      </w:pPr>
      <w:r>
        <w:rPr>
          <w:noProof/>
          <w:lang w:eastAsia="en-AU"/>
        </w:rPr>
        <w:drawing>
          <wp:inline distT="0" distB="0" distL="0" distR="0" wp14:anchorId="5BC8564D" wp14:editId="2FA3A5B6">
            <wp:extent cx="3629025" cy="1508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_background.jpg"/>
                    <pic:cNvPicPr/>
                  </pic:nvPicPr>
                  <pic:blipFill rotWithShape="1">
                    <a:blip r:embed="rId8" cstate="print">
                      <a:extLst>
                        <a:ext uri="{28A0092B-C50C-407E-A947-70E740481C1C}">
                          <a14:useLocalDpi xmlns:a14="http://schemas.microsoft.com/office/drawing/2010/main" val="0"/>
                        </a:ext>
                      </a:extLst>
                    </a:blip>
                    <a:srcRect b="48025"/>
                    <a:stretch/>
                  </pic:blipFill>
                  <pic:spPr bwMode="auto">
                    <a:xfrm>
                      <a:off x="0" y="0"/>
                      <a:ext cx="3633453" cy="1510833"/>
                    </a:xfrm>
                    <a:prstGeom prst="rect">
                      <a:avLst/>
                    </a:prstGeom>
                    <a:ln>
                      <a:noFill/>
                    </a:ln>
                    <a:extLst>
                      <a:ext uri="{53640926-AAD7-44D8-BBD7-CCE9431645EC}">
                        <a14:shadowObscured xmlns:a14="http://schemas.microsoft.com/office/drawing/2010/main"/>
                      </a:ext>
                    </a:extLst>
                  </pic:spPr>
                </pic:pic>
              </a:graphicData>
            </a:graphic>
          </wp:inline>
        </w:drawing>
      </w:r>
    </w:p>
    <w:p w:rsidR="0034280E" w:rsidRDefault="0034280E" w:rsidP="0034280E">
      <w:pPr>
        <w:jc w:val="center"/>
      </w:pPr>
    </w:p>
    <w:p w:rsidR="0034280E" w:rsidRPr="0034280E" w:rsidRDefault="0034280E" w:rsidP="0034280E">
      <w:pPr>
        <w:jc w:val="center"/>
        <w:rPr>
          <w:rFonts w:ascii="Arial" w:hAnsi="Arial" w:cs="Arial"/>
          <w:sz w:val="36"/>
        </w:rPr>
      </w:pPr>
    </w:p>
    <w:p w:rsidR="0034280E" w:rsidRPr="0034280E" w:rsidRDefault="0034280E" w:rsidP="0034280E">
      <w:pPr>
        <w:jc w:val="center"/>
        <w:rPr>
          <w:rFonts w:ascii="Arial" w:hAnsi="Arial" w:cs="Arial"/>
          <w:sz w:val="44"/>
        </w:rPr>
      </w:pPr>
      <w:r>
        <w:rPr>
          <w:rFonts w:ascii="Arial" w:hAnsi="Arial" w:cs="Arial"/>
          <w:sz w:val="44"/>
        </w:rPr>
        <w:t>ACFID</w:t>
      </w:r>
      <w:r w:rsidRPr="0034280E">
        <w:rPr>
          <w:rFonts w:ascii="Arial" w:hAnsi="Arial" w:cs="Arial"/>
          <w:sz w:val="44"/>
        </w:rPr>
        <w:t xml:space="preserve"> Membership </w:t>
      </w:r>
    </w:p>
    <w:p w:rsidR="0034280E" w:rsidRPr="0034280E" w:rsidRDefault="0034280E" w:rsidP="0034280E">
      <w:pPr>
        <w:jc w:val="center"/>
        <w:rPr>
          <w:rFonts w:ascii="Arial" w:hAnsi="Arial" w:cs="Arial"/>
          <w:sz w:val="44"/>
        </w:rPr>
      </w:pPr>
      <w:r>
        <w:rPr>
          <w:rFonts w:ascii="Arial" w:hAnsi="Arial" w:cs="Arial"/>
          <w:sz w:val="44"/>
        </w:rPr>
        <w:t>Application Guidelines</w:t>
      </w:r>
    </w:p>
    <w:p w:rsidR="0034280E" w:rsidRPr="0034280E" w:rsidRDefault="0034280E" w:rsidP="0034280E">
      <w:pPr>
        <w:jc w:val="center"/>
        <w:rPr>
          <w:rFonts w:ascii="Arial" w:hAnsi="Arial" w:cs="Arial"/>
          <w:sz w:val="44"/>
        </w:rPr>
      </w:pPr>
    </w:p>
    <w:p w:rsidR="0034280E" w:rsidRPr="0034280E" w:rsidRDefault="00592D18" w:rsidP="0034280E">
      <w:pPr>
        <w:jc w:val="center"/>
        <w:rPr>
          <w:rFonts w:ascii="Arial" w:hAnsi="Arial" w:cs="Arial"/>
          <w:sz w:val="44"/>
        </w:rPr>
      </w:pPr>
      <w:r>
        <w:rPr>
          <w:rFonts w:ascii="Arial" w:hAnsi="Arial" w:cs="Arial"/>
          <w:sz w:val="44"/>
        </w:rPr>
        <w:t>April 2016</w:t>
      </w:r>
    </w:p>
    <w:p w:rsidR="0034280E" w:rsidRPr="0034280E" w:rsidRDefault="0034280E" w:rsidP="0034280E">
      <w:pPr>
        <w:jc w:val="center"/>
        <w:rPr>
          <w:rFonts w:ascii="Arial" w:hAnsi="Arial" w:cs="Arial"/>
          <w:sz w:val="36"/>
        </w:rPr>
      </w:pPr>
    </w:p>
    <w:p w:rsidR="0034280E" w:rsidRDefault="0034280E" w:rsidP="0034280E">
      <w:pPr>
        <w:jc w:val="center"/>
      </w:pPr>
    </w:p>
    <w:p w:rsidR="0034280E" w:rsidRDefault="0034280E" w:rsidP="0034280E">
      <w:pPr>
        <w:jc w:val="center"/>
      </w:pPr>
    </w:p>
    <w:p w:rsidR="0034280E" w:rsidRDefault="0034280E" w:rsidP="0034280E">
      <w:pPr>
        <w:jc w:val="center"/>
      </w:pPr>
    </w:p>
    <w:p w:rsidR="0034280E" w:rsidRDefault="0034280E" w:rsidP="0034280E">
      <w:pPr>
        <w:jc w:val="center"/>
      </w:pPr>
    </w:p>
    <w:p w:rsidR="0034280E" w:rsidRPr="0034280E" w:rsidRDefault="0034280E" w:rsidP="0034280E">
      <w:pPr>
        <w:jc w:val="center"/>
        <w:rPr>
          <w:rFonts w:ascii="Arial" w:hAnsi="Arial" w:cs="Arial"/>
        </w:rPr>
      </w:pPr>
    </w:p>
    <w:p w:rsidR="0034280E" w:rsidRPr="0034280E" w:rsidRDefault="0034280E" w:rsidP="0034280E">
      <w:pPr>
        <w:jc w:val="center"/>
        <w:rPr>
          <w:rFonts w:ascii="Arial" w:hAnsi="Arial" w:cs="Arial"/>
        </w:rPr>
      </w:pPr>
    </w:p>
    <w:p w:rsidR="0034280E" w:rsidRPr="0034280E" w:rsidRDefault="0034280E" w:rsidP="0034280E">
      <w:pPr>
        <w:jc w:val="center"/>
        <w:rPr>
          <w:rFonts w:ascii="Arial" w:hAnsi="Arial" w:cs="Arial"/>
        </w:rPr>
      </w:pPr>
    </w:p>
    <w:p w:rsidR="0034280E" w:rsidRPr="0034280E" w:rsidRDefault="0034280E" w:rsidP="0034280E">
      <w:pPr>
        <w:jc w:val="center"/>
        <w:rPr>
          <w:rFonts w:ascii="Arial" w:hAnsi="Arial" w:cs="Arial"/>
        </w:rPr>
      </w:pPr>
    </w:p>
    <w:p w:rsidR="0034280E" w:rsidRPr="0034280E" w:rsidRDefault="0034280E" w:rsidP="0034280E">
      <w:pPr>
        <w:jc w:val="center"/>
        <w:rPr>
          <w:rFonts w:ascii="Arial" w:hAnsi="Arial" w:cs="Arial"/>
        </w:rPr>
      </w:pPr>
    </w:p>
    <w:p w:rsidR="0034280E" w:rsidRPr="0034280E" w:rsidRDefault="0034280E" w:rsidP="0034280E">
      <w:pPr>
        <w:jc w:val="center"/>
        <w:rPr>
          <w:rFonts w:ascii="Arial" w:hAnsi="Arial" w:cs="Arial"/>
        </w:rPr>
      </w:pPr>
    </w:p>
    <w:p w:rsidR="0034280E" w:rsidRPr="0034280E" w:rsidRDefault="0034280E" w:rsidP="0034280E">
      <w:pPr>
        <w:jc w:val="center"/>
        <w:rPr>
          <w:rFonts w:ascii="Arial" w:hAnsi="Arial" w:cs="Arial"/>
        </w:rPr>
      </w:pPr>
    </w:p>
    <w:p w:rsidR="0034280E" w:rsidRDefault="0034280E" w:rsidP="0034280E">
      <w:pPr>
        <w:rPr>
          <w:rFonts w:ascii="Arial" w:hAnsi="Arial" w:cs="Arial"/>
          <w:b/>
        </w:rPr>
      </w:pPr>
    </w:p>
    <w:p w:rsidR="0034280E" w:rsidRDefault="0034280E" w:rsidP="0034280E">
      <w:pPr>
        <w:rPr>
          <w:rFonts w:ascii="Arial" w:hAnsi="Arial" w:cs="Arial"/>
          <w:b/>
        </w:rPr>
      </w:pPr>
    </w:p>
    <w:sdt>
      <w:sdtPr>
        <w:rPr>
          <w:rFonts w:asciiTheme="minorHAnsi" w:eastAsiaTheme="minorHAnsi" w:hAnsiTheme="minorHAnsi" w:cstheme="minorBidi"/>
          <w:b w:val="0"/>
          <w:bCs w:val="0"/>
          <w:color w:val="auto"/>
          <w:sz w:val="22"/>
          <w:szCs w:val="22"/>
          <w:lang w:val="en-AU" w:eastAsia="en-US"/>
        </w:rPr>
        <w:id w:val="1425453799"/>
        <w:docPartObj>
          <w:docPartGallery w:val="Table of Contents"/>
          <w:docPartUnique/>
        </w:docPartObj>
      </w:sdtPr>
      <w:sdtEndPr>
        <w:rPr>
          <w:rFonts w:ascii="Arial" w:hAnsi="Arial" w:cs="Arial"/>
          <w:noProof/>
        </w:rPr>
      </w:sdtEndPr>
      <w:sdtContent>
        <w:p w:rsidR="006B416D" w:rsidRPr="006B416D" w:rsidRDefault="006B416D">
          <w:pPr>
            <w:pStyle w:val="TOCHeading"/>
            <w:rPr>
              <w:rFonts w:ascii="Arial" w:hAnsi="Arial" w:cs="Arial"/>
              <w:color w:val="auto"/>
            </w:rPr>
          </w:pPr>
          <w:r w:rsidRPr="006B416D">
            <w:rPr>
              <w:rFonts w:ascii="Arial" w:hAnsi="Arial" w:cs="Arial"/>
              <w:color w:val="auto"/>
            </w:rPr>
            <w:t>Contents</w:t>
          </w:r>
        </w:p>
        <w:p w:rsidR="006B416D" w:rsidRPr="006B416D" w:rsidRDefault="006B416D" w:rsidP="006B416D">
          <w:pPr>
            <w:rPr>
              <w:lang w:val="en-US" w:eastAsia="ja-JP"/>
            </w:rPr>
          </w:pPr>
        </w:p>
        <w:p w:rsidR="00985447" w:rsidRPr="00985447" w:rsidRDefault="006B416D">
          <w:pPr>
            <w:pStyle w:val="TOC1"/>
            <w:rPr>
              <w:rFonts w:eastAsiaTheme="minorEastAsia"/>
              <w:b w:val="0"/>
              <w:lang w:eastAsia="en-AU"/>
            </w:rPr>
          </w:pPr>
          <w:r w:rsidRPr="00592692">
            <w:fldChar w:fldCharType="begin"/>
          </w:r>
          <w:r w:rsidRPr="00592692">
            <w:instrText xml:space="preserve"> TOC \o "1-3" \h \z \u </w:instrText>
          </w:r>
          <w:r w:rsidRPr="00592692">
            <w:fldChar w:fldCharType="separate"/>
          </w:r>
          <w:hyperlink w:anchor="_Toc373228885" w:history="1">
            <w:r w:rsidR="00985447" w:rsidRPr="00985447">
              <w:rPr>
                <w:rStyle w:val="Hyperlink"/>
              </w:rPr>
              <w:t>Section One: Overview of Membership Application Process</w:t>
            </w:r>
            <w:r w:rsidR="00985447" w:rsidRPr="00985447">
              <w:rPr>
                <w:webHidden/>
              </w:rPr>
              <w:tab/>
            </w:r>
            <w:r w:rsidR="00985447" w:rsidRPr="00985447">
              <w:rPr>
                <w:webHidden/>
              </w:rPr>
              <w:fldChar w:fldCharType="begin"/>
            </w:r>
            <w:r w:rsidR="00985447" w:rsidRPr="00985447">
              <w:rPr>
                <w:webHidden/>
              </w:rPr>
              <w:instrText xml:space="preserve"> PAGEREF _Toc373228885 \h </w:instrText>
            </w:r>
            <w:r w:rsidR="00985447" w:rsidRPr="00985447">
              <w:rPr>
                <w:webHidden/>
              </w:rPr>
            </w:r>
            <w:r w:rsidR="00985447" w:rsidRPr="00985447">
              <w:rPr>
                <w:webHidden/>
              </w:rPr>
              <w:fldChar w:fldCharType="separate"/>
            </w:r>
            <w:r w:rsidR="00E865C0">
              <w:rPr>
                <w:webHidden/>
              </w:rPr>
              <w:t>3</w:t>
            </w:r>
            <w:r w:rsidR="00985447" w:rsidRPr="00985447">
              <w:rPr>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86" w:history="1">
            <w:r w:rsidR="00985447" w:rsidRPr="00985447">
              <w:rPr>
                <w:rStyle w:val="Hyperlink"/>
                <w:rFonts w:ascii="Arial" w:eastAsia="Times New Roman" w:hAnsi="Arial" w:cs="Arial"/>
                <w:bCs/>
                <w:noProof/>
                <w:lang w:eastAsia="en-AU"/>
              </w:rPr>
              <w:t>a.</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Purpose of the ACFID membership application process</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_Toc373228886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3</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87" w:history="1">
            <w:r w:rsidR="00985447" w:rsidRPr="00985447">
              <w:rPr>
                <w:rStyle w:val="Hyperlink"/>
                <w:rFonts w:ascii="Arial" w:hAnsi="Arial" w:cs="Arial"/>
                <w:noProof/>
              </w:rPr>
              <w:t>b.</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Principles which inform the ACFID membership application process</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_Toc373228887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3</w:t>
            </w:r>
            <w:r w:rsidR="00985447" w:rsidRPr="00985447">
              <w:rPr>
                <w:rFonts w:ascii="Arial" w:hAnsi="Arial" w:cs="Arial"/>
                <w:noProof/>
                <w:webHidden/>
              </w:rPr>
              <w:fldChar w:fldCharType="end"/>
            </w:r>
          </w:hyperlink>
        </w:p>
        <w:p w:rsidR="00985447" w:rsidRPr="00985447" w:rsidRDefault="00592D18">
          <w:pPr>
            <w:pStyle w:val="TOC1"/>
            <w:rPr>
              <w:rFonts w:eastAsiaTheme="minorEastAsia"/>
              <w:b w:val="0"/>
              <w:lang w:eastAsia="en-AU"/>
            </w:rPr>
          </w:pPr>
          <w:hyperlink w:anchor="_Toc373228888" w:history="1">
            <w:r w:rsidR="00985447" w:rsidRPr="00985447">
              <w:rPr>
                <w:rStyle w:val="Hyperlink"/>
              </w:rPr>
              <w:t>Section Two: Membership Categories</w:t>
            </w:r>
            <w:r w:rsidR="00985447" w:rsidRPr="00985447">
              <w:rPr>
                <w:webHidden/>
              </w:rPr>
              <w:tab/>
            </w:r>
            <w:r w:rsidR="00985447" w:rsidRPr="00985447">
              <w:rPr>
                <w:webHidden/>
              </w:rPr>
              <w:fldChar w:fldCharType="begin"/>
            </w:r>
            <w:r w:rsidR="00985447" w:rsidRPr="00985447">
              <w:rPr>
                <w:webHidden/>
              </w:rPr>
              <w:instrText xml:space="preserve"> PAGEREF _Toc373228888 \h </w:instrText>
            </w:r>
            <w:r w:rsidR="00985447" w:rsidRPr="00985447">
              <w:rPr>
                <w:webHidden/>
              </w:rPr>
            </w:r>
            <w:r w:rsidR="00985447" w:rsidRPr="00985447">
              <w:rPr>
                <w:webHidden/>
              </w:rPr>
              <w:fldChar w:fldCharType="separate"/>
            </w:r>
            <w:r w:rsidR="00E865C0">
              <w:rPr>
                <w:webHidden/>
              </w:rPr>
              <w:t>4</w:t>
            </w:r>
            <w:r w:rsidR="00985447" w:rsidRPr="00985447">
              <w:rPr>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89" w:history="1">
            <w:r w:rsidR="00985447" w:rsidRPr="00985447">
              <w:rPr>
                <w:rStyle w:val="Hyperlink"/>
                <w:rFonts w:ascii="Arial" w:eastAsia="Times New Roman" w:hAnsi="Arial" w:cs="Arial"/>
                <w:bCs/>
                <w:noProof/>
                <w:lang w:eastAsia="en-AU"/>
              </w:rPr>
              <w:t>a.</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Full Membership</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_Toc373228889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4</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90" w:history="1">
            <w:r w:rsidR="00985447" w:rsidRPr="00985447">
              <w:rPr>
                <w:rStyle w:val="Hyperlink"/>
                <w:rFonts w:ascii="Arial" w:eastAsia="Times New Roman" w:hAnsi="Arial" w:cs="Arial"/>
                <w:bCs/>
                <w:noProof/>
                <w:lang w:eastAsia="en-AU"/>
              </w:rPr>
              <w:t>b.</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Affiliate Membership</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_Toc373228890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6</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91" w:history="1">
            <w:r w:rsidR="00985447" w:rsidRPr="00985447">
              <w:rPr>
                <w:rStyle w:val="Hyperlink"/>
                <w:rFonts w:ascii="Arial" w:eastAsia="Times New Roman" w:hAnsi="Arial" w:cs="Arial"/>
                <w:bCs/>
                <w:noProof/>
                <w:lang w:eastAsia="en-AU"/>
              </w:rPr>
              <w:t>c.</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Affiliate Membership for Universities</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_Toc373228891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6</w:t>
            </w:r>
            <w:r w:rsidR="00985447" w:rsidRPr="00985447">
              <w:rPr>
                <w:rFonts w:ascii="Arial" w:hAnsi="Arial" w:cs="Arial"/>
                <w:noProof/>
                <w:webHidden/>
              </w:rPr>
              <w:fldChar w:fldCharType="end"/>
            </w:r>
          </w:hyperlink>
        </w:p>
        <w:p w:rsidR="00985447" w:rsidRPr="00985447" w:rsidRDefault="00592D18">
          <w:pPr>
            <w:pStyle w:val="TOC1"/>
            <w:rPr>
              <w:rFonts w:eastAsiaTheme="minorEastAsia"/>
              <w:b w:val="0"/>
              <w:lang w:eastAsia="en-AU"/>
            </w:rPr>
          </w:pPr>
          <w:hyperlink w:anchor="_Toc373228892" w:history="1">
            <w:r w:rsidR="00985447" w:rsidRPr="00985447">
              <w:rPr>
                <w:rStyle w:val="Hyperlink"/>
              </w:rPr>
              <w:t>Section Three: Applying for ACFID Full Membership</w:t>
            </w:r>
            <w:r w:rsidR="00985447" w:rsidRPr="00985447">
              <w:rPr>
                <w:webHidden/>
              </w:rPr>
              <w:tab/>
            </w:r>
            <w:r w:rsidR="00985447" w:rsidRPr="00985447">
              <w:rPr>
                <w:webHidden/>
              </w:rPr>
              <w:fldChar w:fldCharType="begin"/>
            </w:r>
            <w:r w:rsidR="00985447" w:rsidRPr="00985447">
              <w:rPr>
                <w:webHidden/>
              </w:rPr>
              <w:instrText xml:space="preserve"> PAGEREF _Toc373228892 \h </w:instrText>
            </w:r>
            <w:r w:rsidR="00985447" w:rsidRPr="00985447">
              <w:rPr>
                <w:webHidden/>
              </w:rPr>
            </w:r>
            <w:r w:rsidR="00985447" w:rsidRPr="00985447">
              <w:rPr>
                <w:webHidden/>
              </w:rPr>
              <w:fldChar w:fldCharType="separate"/>
            </w:r>
            <w:r w:rsidR="00E865C0">
              <w:rPr>
                <w:webHidden/>
              </w:rPr>
              <w:t>7</w:t>
            </w:r>
            <w:r w:rsidR="00985447" w:rsidRPr="00985447">
              <w:rPr>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93" w:history="1">
            <w:r w:rsidR="00985447" w:rsidRPr="00985447">
              <w:rPr>
                <w:rStyle w:val="Hyperlink"/>
                <w:rFonts w:ascii="Arial" w:eastAsia="Times New Roman" w:hAnsi="Arial" w:cs="Arial"/>
                <w:bCs/>
                <w:noProof/>
                <w:lang w:eastAsia="en-AU"/>
              </w:rPr>
              <w:t>a.</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Code compliance on application</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_Toc373228893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7</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94" w:history="1">
            <w:r w:rsidR="00985447" w:rsidRPr="00985447">
              <w:rPr>
                <w:rStyle w:val="Hyperlink"/>
                <w:rFonts w:ascii="Arial" w:eastAsia="Times New Roman" w:hAnsi="Arial" w:cs="Arial"/>
                <w:bCs/>
                <w:noProof/>
                <w:lang w:eastAsia="en-AU"/>
              </w:rPr>
              <w:t>b.</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Documents required on application</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_Toc373228894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8</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95" w:history="1">
            <w:r w:rsidR="00985447" w:rsidRPr="00985447">
              <w:rPr>
                <w:rStyle w:val="Hyperlink"/>
                <w:rFonts w:ascii="Arial" w:eastAsia="Times New Roman" w:hAnsi="Arial" w:cs="Arial"/>
                <w:bCs/>
                <w:noProof/>
                <w:lang w:eastAsia="en-AU"/>
              </w:rPr>
              <w:t>c.</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Risk Assessment</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_Toc373228895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9</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96" w:history="1">
            <w:r w:rsidR="00985447" w:rsidRPr="00985447">
              <w:rPr>
                <w:rStyle w:val="Hyperlink"/>
                <w:rFonts w:ascii="Arial" w:eastAsia="Times New Roman" w:hAnsi="Arial" w:cs="Arial"/>
                <w:bCs/>
                <w:noProof/>
                <w:lang w:eastAsia="en-AU"/>
              </w:rPr>
              <w:t>d.</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Submitting your application</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_Toc373228896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9</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97" w:history="1">
            <w:r w:rsidR="00985447" w:rsidRPr="00985447">
              <w:rPr>
                <w:rStyle w:val="Hyperlink"/>
                <w:rFonts w:ascii="Arial" w:eastAsia="Times New Roman" w:hAnsi="Arial" w:cs="Arial"/>
                <w:bCs/>
                <w:noProof/>
                <w:lang w:eastAsia="en-AU"/>
              </w:rPr>
              <w:t>e.</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The application appraisal and assessment process</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_Toc373228897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10</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898" w:history="1">
            <w:r w:rsidR="00985447" w:rsidRPr="00985447">
              <w:rPr>
                <w:rStyle w:val="Hyperlink"/>
                <w:rFonts w:ascii="Arial" w:eastAsia="Times New Roman" w:hAnsi="Arial" w:cs="Arial"/>
                <w:bCs/>
                <w:noProof/>
                <w:lang w:eastAsia="en-AU"/>
              </w:rPr>
              <w:t>f.</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Dates and timeframes</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_Toc373228898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11</w:t>
            </w:r>
            <w:r w:rsidR="00985447" w:rsidRPr="00985447">
              <w:rPr>
                <w:rFonts w:ascii="Arial" w:hAnsi="Arial" w:cs="Arial"/>
                <w:noProof/>
                <w:webHidden/>
              </w:rPr>
              <w:fldChar w:fldCharType="end"/>
            </w:r>
          </w:hyperlink>
        </w:p>
        <w:p w:rsidR="00985447" w:rsidRPr="00985447" w:rsidRDefault="00592D18">
          <w:pPr>
            <w:pStyle w:val="TOC1"/>
            <w:rPr>
              <w:rFonts w:eastAsiaTheme="minorEastAsia"/>
              <w:b w:val="0"/>
              <w:lang w:eastAsia="en-AU"/>
            </w:rPr>
          </w:pPr>
          <w:hyperlink w:anchor="_Toc373228899" w:history="1">
            <w:r w:rsidR="00985447" w:rsidRPr="00985447">
              <w:rPr>
                <w:rStyle w:val="Hyperlink"/>
              </w:rPr>
              <w:t>Section Four: Applying for ACFID Affiliate Membership</w:t>
            </w:r>
            <w:r w:rsidR="00985447" w:rsidRPr="00985447">
              <w:rPr>
                <w:webHidden/>
              </w:rPr>
              <w:tab/>
            </w:r>
            <w:r w:rsidR="00985447" w:rsidRPr="00985447">
              <w:rPr>
                <w:webHidden/>
              </w:rPr>
              <w:fldChar w:fldCharType="begin"/>
            </w:r>
            <w:r w:rsidR="00985447" w:rsidRPr="00985447">
              <w:rPr>
                <w:webHidden/>
              </w:rPr>
              <w:instrText xml:space="preserve"> PAGEREF _Toc373228899 \h </w:instrText>
            </w:r>
            <w:r w:rsidR="00985447" w:rsidRPr="00985447">
              <w:rPr>
                <w:webHidden/>
              </w:rPr>
            </w:r>
            <w:r w:rsidR="00985447" w:rsidRPr="00985447">
              <w:rPr>
                <w:webHidden/>
              </w:rPr>
              <w:fldChar w:fldCharType="separate"/>
            </w:r>
            <w:r w:rsidR="00E865C0">
              <w:rPr>
                <w:webHidden/>
              </w:rPr>
              <w:t>11</w:t>
            </w:r>
            <w:r w:rsidR="00985447" w:rsidRPr="00985447">
              <w:rPr>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900" w:history="1">
            <w:r w:rsidR="00985447" w:rsidRPr="00985447">
              <w:rPr>
                <w:rStyle w:val="Hyperlink"/>
                <w:rFonts w:ascii="Arial" w:eastAsia="Times New Roman" w:hAnsi="Arial" w:cs="Arial"/>
                <w:bCs/>
                <w:noProof/>
                <w:lang w:eastAsia="en-AU"/>
              </w:rPr>
              <w:t>a.</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Code compliance on application</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_Toc373228900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11</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901" w:history="1">
            <w:r w:rsidR="00985447" w:rsidRPr="00985447">
              <w:rPr>
                <w:rStyle w:val="Hyperlink"/>
                <w:rFonts w:ascii="Arial" w:eastAsia="Times New Roman" w:hAnsi="Arial" w:cs="Arial"/>
                <w:bCs/>
                <w:noProof/>
                <w:lang w:eastAsia="en-AU"/>
              </w:rPr>
              <w:t>b.</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Documents required on application (non-university)</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_Toc373228901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11</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902" w:history="1">
            <w:r w:rsidR="00985447" w:rsidRPr="00985447">
              <w:rPr>
                <w:rStyle w:val="Hyperlink"/>
                <w:rFonts w:ascii="Arial" w:eastAsia="Times New Roman" w:hAnsi="Arial" w:cs="Arial"/>
                <w:bCs/>
                <w:noProof/>
                <w:lang w:eastAsia="en-AU"/>
              </w:rPr>
              <w:t>c.</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Documents required on application (university)</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_Toc373228902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12</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903" w:history="1">
            <w:r w:rsidR="00985447" w:rsidRPr="00985447">
              <w:rPr>
                <w:rStyle w:val="Hyperlink"/>
                <w:rFonts w:ascii="Arial" w:eastAsia="Times New Roman" w:hAnsi="Arial" w:cs="Arial"/>
                <w:bCs/>
                <w:noProof/>
                <w:lang w:eastAsia="en-AU"/>
              </w:rPr>
              <w:t>d.</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Risk Assessment</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_Toc373228903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12</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904" w:history="1">
            <w:r w:rsidR="00985447" w:rsidRPr="00985447">
              <w:rPr>
                <w:rStyle w:val="Hyperlink"/>
                <w:rFonts w:ascii="Arial" w:eastAsia="Times New Roman" w:hAnsi="Arial" w:cs="Arial"/>
                <w:bCs/>
                <w:noProof/>
                <w:lang w:eastAsia="en-AU"/>
              </w:rPr>
              <w:t>e.</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Submitting your application</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_Toc373228904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13</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905" w:history="1">
            <w:r w:rsidR="00985447" w:rsidRPr="00985447">
              <w:rPr>
                <w:rStyle w:val="Hyperlink"/>
                <w:rFonts w:ascii="Arial" w:eastAsia="Times New Roman" w:hAnsi="Arial" w:cs="Arial"/>
                <w:bCs/>
                <w:noProof/>
                <w:lang w:eastAsia="en-AU"/>
              </w:rPr>
              <w:t>f.</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The application appraisal and assessment process</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_Toc373228905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13</w:t>
            </w:r>
            <w:r w:rsidR="00985447" w:rsidRPr="00985447">
              <w:rPr>
                <w:rFonts w:ascii="Arial" w:hAnsi="Arial" w:cs="Arial"/>
                <w:noProof/>
                <w:webHidden/>
              </w:rPr>
              <w:fldChar w:fldCharType="end"/>
            </w:r>
          </w:hyperlink>
        </w:p>
        <w:p w:rsidR="00985447" w:rsidRPr="00985447" w:rsidRDefault="00592D18">
          <w:pPr>
            <w:pStyle w:val="TOC2"/>
            <w:tabs>
              <w:tab w:val="left" w:pos="660"/>
              <w:tab w:val="right" w:leader="dot" w:pos="9736"/>
            </w:tabs>
            <w:rPr>
              <w:rFonts w:ascii="Arial" w:eastAsiaTheme="minorEastAsia" w:hAnsi="Arial" w:cs="Arial"/>
              <w:noProof/>
              <w:lang w:eastAsia="en-AU"/>
            </w:rPr>
          </w:pPr>
          <w:hyperlink w:anchor="_Toc373228906" w:history="1">
            <w:r w:rsidR="00985447" w:rsidRPr="00985447">
              <w:rPr>
                <w:rStyle w:val="Hyperlink"/>
                <w:rFonts w:ascii="Arial" w:eastAsia="Times New Roman" w:hAnsi="Arial" w:cs="Arial"/>
                <w:bCs/>
                <w:noProof/>
                <w:lang w:eastAsia="en-AU"/>
              </w:rPr>
              <w:t>g.</w:t>
            </w:r>
            <w:r w:rsidR="00985447" w:rsidRPr="00985447">
              <w:rPr>
                <w:rFonts w:ascii="Arial" w:eastAsiaTheme="minorEastAsia" w:hAnsi="Arial" w:cs="Arial"/>
                <w:noProof/>
                <w:lang w:eastAsia="en-AU"/>
              </w:rPr>
              <w:tab/>
            </w:r>
            <w:r w:rsidR="00985447" w:rsidRPr="00985447">
              <w:rPr>
                <w:rStyle w:val="Hyperlink"/>
                <w:rFonts w:ascii="Arial" w:eastAsia="Times New Roman" w:hAnsi="Arial" w:cs="Arial"/>
                <w:bCs/>
                <w:noProof/>
                <w:lang w:eastAsia="en-AU"/>
              </w:rPr>
              <w:t>Dates and timeframes</w:t>
            </w:r>
            <w:r w:rsidR="00985447" w:rsidRPr="00985447">
              <w:rPr>
                <w:rFonts w:ascii="Arial" w:hAnsi="Arial" w:cs="Arial"/>
                <w:noProof/>
                <w:webHidden/>
              </w:rPr>
              <w:tab/>
            </w:r>
            <w:r w:rsidR="00985447" w:rsidRPr="00985447">
              <w:rPr>
                <w:rFonts w:ascii="Arial" w:hAnsi="Arial" w:cs="Arial"/>
                <w:noProof/>
                <w:webHidden/>
              </w:rPr>
              <w:fldChar w:fldCharType="begin"/>
            </w:r>
            <w:r w:rsidR="00985447" w:rsidRPr="00985447">
              <w:rPr>
                <w:rFonts w:ascii="Arial" w:hAnsi="Arial" w:cs="Arial"/>
                <w:noProof/>
                <w:webHidden/>
              </w:rPr>
              <w:instrText xml:space="preserve"> PAGEREF _Toc373228906 \h </w:instrText>
            </w:r>
            <w:r w:rsidR="00985447" w:rsidRPr="00985447">
              <w:rPr>
                <w:rFonts w:ascii="Arial" w:hAnsi="Arial" w:cs="Arial"/>
                <w:noProof/>
                <w:webHidden/>
              </w:rPr>
            </w:r>
            <w:r w:rsidR="00985447" w:rsidRPr="00985447">
              <w:rPr>
                <w:rFonts w:ascii="Arial" w:hAnsi="Arial" w:cs="Arial"/>
                <w:noProof/>
                <w:webHidden/>
              </w:rPr>
              <w:fldChar w:fldCharType="separate"/>
            </w:r>
            <w:r w:rsidR="00E865C0">
              <w:rPr>
                <w:rFonts w:ascii="Arial" w:hAnsi="Arial" w:cs="Arial"/>
                <w:noProof/>
                <w:webHidden/>
              </w:rPr>
              <w:t>14</w:t>
            </w:r>
            <w:r w:rsidR="00985447" w:rsidRPr="00985447">
              <w:rPr>
                <w:rFonts w:ascii="Arial" w:hAnsi="Arial" w:cs="Arial"/>
                <w:noProof/>
                <w:webHidden/>
              </w:rPr>
              <w:fldChar w:fldCharType="end"/>
            </w:r>
          </w:hyperlink>
        </w:p>
        <w:p w:rsidR="00985447" w:rsidRDefault="00592D18">
          <w:pPr>
            <w:pStyle w:val="TOC1"/>
            <w:rPr>
              <w:rFonts w:asciiTheme="minorHAnsi" w:eastAsiaTheme="minorEastAsia" w:hAnsiTheme="minorHAnsi" w:cstheme="minorBidi"/>
              <w:b w:val="0"/>
              <w:lang w:eastAsia="en-AU"/>
            </w:rPr>
          </w:pPr>
          <w:hyperlink w:anchor="_Toc373228907" w:history="1">
            <w:r w:rsidR="00985447" w:rsidRPr="002F27F3">
              <w:rPr>
                <w:rStyle w:val="Hyperlink"/>
              </w:rPr>
              <w:t>Section Five: Contact ACFID</w:t>
            </w:r>
            <w:r w:rsidR="00985447">
              <w:rPr>
                <w:webHidden/>
              </w:rPr>
              <w:tab/>
            </w:r>
            <w:r w:rsidR="00985447">
              <w:rPr>
                <w:webHidden/>
              </w:rPr>
              <w:fldChar w:fldCharType="begin"/>
            </w:r>
            <w:r w:rsidR="00985447">
              <w:rPr>
                <w:webHidden/>
              </w:rPr>
              <w:instrText xml:space="preserve"> PAGEREF _Toc373228907 \h </w:instrText>
            </w:r>
            <w:r w:rsidR="00985447">
              <w:rPr>
                <w:webHidden/>
              </w:rPr>
            </w:r>
            <w:r w:rsidR="00985447">
              <w:rPr>
                <w:webHidden/>
              </w:rPr>
              <w:fldChar w:fldCharType="separate"/>
            </w:r>
            <w:r w:rsidR="00E865C0">
              <w:rPr>
                <w:webHidden/>
              </w:rPr>
              <w:t>14</w:t>
            </w:r>
            <w:r w:rsidR="00985447">
              <w:rPr>
                <w:webHidden/>
              </w:rPr>
              <w:fldChar w:fldCharType="end"/>
            </w:r>
          </w:hyperlink>
        </w:p>
        <w:p w:rsidR="00985447" w:rsidRDefault="00592D18">
          <w:pPr>
            <w:pStyle w:val="TOC1"/>
            <w:rPr>
              <w:rFonts w:asciiTheme="minorHAnsi" w:eastAsiaTheme="minorEastAsia" w:hAnsiTheme="minorHAnsi" w:cstheme="minorBidi"/>
              <w:b w:val="0"/>
              <w:lang w:eastAsia="en-AU"/>
            </w:rPr>
          </w:pPr>
          <w:hyperlink w:anchor="_Toc373228908" w:history="1">
            <w:r w:rsidR="00985447" w:rsidRPr="002F27F3">
              <w:rPr>
                <w:rStyle w:val="Hyperlink"/>
              </w:rPr>
              <w:t>Appendix 1: Acronyms</w:t>
            </w:r>
            <w:r w:rsidR="00985447">
              <w:rPr>
                <w:webHidden/>
              </w:rPr>
              <w:tab/>
            </w:r>
            <w:r w:rsidR="00985447">
              <w:rPr>
                <w:webHidden/>
              </w:rPr>
              <w:fldChar w:fldCharType="begin"/>
            </w:r>
            <w:r w:rsidR="00985447">
              <w:rPr>
                <w:webHidden/>
              </w:rPr>
              <w:instrText xml:space="preserve"> PAGEREF _Toc373228908 \h </w:instrText>
            </w:r>
            <w:r w:rsidR="00985447">
              <w:rPr>
                <w:webHidden/>
              </w:rPr>
            </w:r>
            <w:r w:rsidR="00985447">
              <w:rPr>
                <w:webHidden/>
              </w:rPr>
              <w:fldChar w:fldCharType="separate"/>
            </w:r>
            <w:r w:rsidR="00E865C0">
              <w:rPr>
                <w:webHidden/>
              </w:rPr>
              <w:t>15</w:t>
            </w:r>
            <w:r w:rsidR="00985447">
              <w:rPr>
                <w:webHidden/>
              </w:rPr>
              <w:fldChar w:fldCharType="end"/>
            </w:r>
          </w:hyperlink>
        </w:p>
        <w:p w:rsidR="00985447" w:rsidRDefault="00592D18">
          <w:pPr>
            <w:pStyle w:val="TOC1"/>
            <w:rPr>
              <w:rFonts w:asciiTheme="minorHAnsi" w:eastAsiaTheme="minorEastAsia" w:hAnsiTheme="minorHAnsi" w:cstheme="minorBidi"/>
              <w:b w:val="0"/>
              <w:lang w:eastAsia="en-AU"/>
            </w:rPr>
          </w:pPr>
          <w:hyperlink w:anchor="_Toc373228909" w:history="1">
            <w:r w:rsidR="00985447" w:rsidRPr="002F27F3">
              <w:rPr>
                <w:rStyle w:val="Hyperlink"/>
              </w:rPr>
              <w:t>Appendix 2: Code of Conduct e-learning module</w:t>
            </w:r>
            <w:r w:rsidR="00985447">
              <w:rPr>
                <w:webHidden/>
              </w:rPr>
              <w:tab/>
            </w:r>
            <w:r w:rsidR="00985447">
              <w:rPr>
                <w:webHidden/>
              </w:rPr>
              <w:fldChar w:fldCharType="begin"/>
            </w:r>
            <w:r w:rsidR="00985447">
              <w:rPr>
                <w:webHidden/>
              </w:rPr>
              <w:instrText xml:space="preserve"> PAGEREF _Toc373228909 \h </w:instrText>
            </w:r>
            <w:r w:rsidR="00985447">
              <w:rPr>
                <w:webHidden/>
              </w:rPr>
            </w:r>
            <w:r w:rsidR="00985447">
              <w:rPr>
                <w:webHidden/>
              </w:rPr>
              <w:fldChar w:fldCharType="separate"/>
            </w:r>
            <w:r w:rsidR="00E865C0">
              <w:rPr>
                <w:webHidden/>
              </w:rPr>
              <w:t>16</w:t>
            </w:r>
            <w:r w:rsidR="00985447">
              <w:rPr>
                <w:webHidden/>
              </w:rPr>
              <w:fldChar w:fldCharType="end"/>
            </w:r>
          </w:hyperlink>
        </w:p>
        <w:p w:rsidR="00985447" w:rsidRDefault="00592D18">
          <w:pPr>
            <w:pStyle w:val="TOC1"/>
            <w:rPr>
              <w:rFonts w:asciiTheme="minorHAnsi" w:eastAsiaTheme="minorEastAsia" w:hAnsiTheme="minorHAnsi" w:cstheme="minorBidi"/>
              <w:b w:val="0"/>
              <w:lang w:eastAsia="en-AU"/>
            </w:rPr>
          </w:pPr>
          <w:hyperlink w:anchor="_Toc373228910" w:history="1">
            <w:r w:rsidR="00985447" w:rsidRPr="002F27F3">
              <w:rPr>
                <w:rStyle w:val="Hyperlink"/>
              </w:rPr>
              <w:t>Appendix 3: Annual Fees</w:t>
            </w:r>
            <w:r w:rsidR="00985447">
              <w:rPr>
                <w:webHidden/>
              </w:rPr>
              <w:tab/>
            </w:r>
            <w:r w:rsidR="00985447">
              <w:rPr>
                <w:webHidden/>
              </w:rPr>
              <w:fldChar w:fldCharType="begin"/>
            </w:r>
            <w:r w:rsidR="00985447">
              <w:rPr>
                <w:webHidden/>
              </w:rPr>
              <w:instrText xml:space="preserve"> PAGEREF _Toc373228910 \h </w:instrText>
            </w:r>
            <w:r w:rsidR="00985447">
              <w:rPr>
                <w:webHidden/>
              </w:rPr>
            </w:r>
            <w:r w:rsidR="00985447">
              <w:rPr>
                <w:webHidden/>
              </w:rPr>
              <w:fldChar w:fldCharType="separate"/>
            </w:r>
            <w:r w:rsidR="00E865C0">
              <w:rPr>
                <w:webHidden/>
              </w:rPr>
              <w:t>16</w:t>
            </w:r>
            <w:r w:rsidR="00985447">
              <w:rPr>
                <w:webHidden/>
              </w:rPr>
              <w:fldChar w:fldCharType="end"/>
            </w:r>
          </w:hyperlink>
        </w:p>
        <w:p w:rsidR="00985447" w:rsidRDefault="00592D18">
          <w:pPr>
            <w:pStyle w:val="TOC1"/>
            <w:rPr>
              <w:rFonts w:asciiTheme="minorHAnsi" w:eastAsiaTheme="minorEastAsia" w:hAnsiTheme="minorHAnsi" w:cstheme="minorBidi"/>
              <w:b w:val="0"/>
              <w:lang w:eastAsia="en-AU"/>
            </w:rPr>
          </w:pPr>
          <w:hyperlink w:anchor="_Toc373228911" w:history="1">
            <w:r w:rsidR="00985447" w:rsidRPr="002F27F3">
              <w:rPr>
                <w:rStyle w:val="Hyperlink"/>
              </w:rPr>
              <w:t>Appendix 4: Annual Compliance Requirements</w:t>
            </w:r>
            <w:r w:rsidR="00985447">
              <w:rPr>
                <w:webHidden/>
              </w:rPr>
              <w:tab/>
            </w:r>
            <w:r w:rsidR="00985447">
              <w:rPr>
                <w:webHidden/>
              </w:rPr>
              <w:fldChar w:fldCharType="begin"/>
            </w:r>
            <w:r w:rsidR="00985447">
              <w:rPr>
                <w:webHidden/>
              </w:rPr>
              <w:instrText xml:space="preserve"> PAGEREF _Toc373228911 \h </w:instrText>
            </w:r>
            <w:r w:rsidR="00985447">
              <w:rPr>
                <w:webHidden/>
              </w:rPr>
            </w:r>
            <w:r w:rsidR="00985447">
              <w:rPr>
                <w:webHidden/>
              </w:rPr>
              <w:fldChar w:fldCharType="separate"/>
            </w:r>
            <w:r w:rsidR="00E865C0">
              <w:rPr>
                <w:webHidden/>
              </w:rPr>
              <w:t>17</w:t>
            </w:r>
            <w:r w:rsidR="00985447">
              <w:rPr>
                <w:webHidden/>
              </w:rPr>
              <w:fldChar w:fldCharType="end"/>
            </w:r>
          </w:hyperlink>
        </w:p>
        <w:p w:rsidR="006B416D" w:rsidRPr="00592692" w:rsidRDefault="006B416D" w:rsidP="00592692">
          <w:pPr>
            <w:spacing w:line="360" w:lineRule="auto"/>
            <w:rPr>
              <w:rFonts w:ascii="Arial" w:hAnsi="Arial" w:cs="Arial"/>
            </w:rPr>
          </w:pPr>
          <w:r w:rsidRPr="00592692">
            <w:rPr>
              <w:rFonts w:ascii="Arial" w:hAnsi="Arial" w:cs="Arial"/>
              <w:b/>
              <w:bCs/>
              <w:noProof/>
            </w:rPr>
            <w:fldChar w:fldCharType="end"/>
          </w:r>
        </w:p>
      </w:sdtContent>
    </w:sdt>
    <w:p w:rsidR="006B416D" w:rsidRPr="00592692" w:rsidRDefault="006B416D" w:rsidP="00592692"/>
    <w:p w:rsidR="00592692" w:rsidRPr="00592692" w:rsidRDefault="00592692" w:rsidP="00592692"/>
    <w:p w:rsidR="00592692" w:rsidRPr="00592692" w:rsidRDefault="00592692" w:rsidP="00592692"/>
    <w:p w:rsidR="00B662C2" w:rsidRPr="00592692" w:rsidRDefault="00B662C2" w:rsidP="00592692"/>
    <w:p w:rsidR="00B662C2" w:rsidRDefault="00B662C2" w:rsidP="00B662C2">
      <w:pPr>
        <w:pStyle w:val="Heading1"/>
        <w:rPr>
          <w:rFonts w:ascii="Arial" w:hAnsi="Arial" w:cs="Arial"/>
          <w:color w:val="auto"/>
        </w:rPr>
      </w:pPr>
      <w:bookmarkStart w:id="0" w:name="_Toc373228885"/>
      <w:r>
        <w:rPr>
          <w:rFonts w:ascii="Arial" w:hAnsi="Arial" w:cs="Arial"/>
          <w:color w:val="auto"/>
        </w:rPr>
        <w:lastRenderedPageBreak/>
        <w:t>Section One: Overview of Membership Application Process</w:t>
      </w:r>
      <w:bookmarkEnd w:id="0"/>
      <w:r>
        <w:rPr>
          <w:rFonts w:ascii="Arial" w:hAnsi="Arial" w:cs="Arial"/>
          <w:color w:val="auto"/>
        </w:rPr>
        <w:t xml:space="preserve"> </w:t>
      </w:r>
    </w:p>
    <w:p w:rsidR="00B662C2" w:rsidRPr="00B662C2" w:rsidRDefault="00592D18" w:rsidP="00B662C2">
      <w:r>
        <w:rPr>
          <w:rFonts w:ascii="Arial" w:hAnsi="Arial" w:cs="Arial"/>
          <w:noProof/>
        </w:rPr>
        <w:pict>
          <v:rect id="_x0000_i1025" style="width:0;height:1.5pt" o:hralign="center" o:hrstd="t" o:hr="t" fillcolor="#a0a0a0" stroked="f"/>
        </w:pict>
      </w:r>
    </w:p>
    <w:p w:rsidR="00B662C2" w:rsidRPr="00B662C2" w:rsidRDefault="00B662C2" w:rsidP="00586708">
      <w:pPr>
        <w:pStyle w:val="ListParagraph"/>
        <w:numPr>
          <w:ilvl w:val="0"/>
          <w:numId w:val="3"/>
        </w:numPr>
        <w:spacing w:before="100" w:beforeAutospacing="1" w:after="100" w:afterAutospacing="1" w:line="240" w:lineRule="auto"/>
        <w:outlineLvl w:val="1"/>
        <w:rPr>
          <w:rFonts w:ascii="Arial" w:eastAsia="Times New Roman" w:hAnsi="Arial" w:cs="Arial"/>
          <w:b/>
          <w:bCs/>
          <w:lang w:eastAsia="en-AU"/>
        </w:rPr>
      </w:pPr>
      <w:bookmarkStart w:id="1" w:name="_Toc373228886"/>
      <w:r w:rsidRPr="00B662C2">
        <w:rPr>
          <w:rFonts w:ascii="Arial" w:eastAsia="Times New Roman" w:hAnsi="Arial" w:cs="Arial"/>
          <w:b/>
          <w:bCs/>
          <w:lang w:eastAsia="en-AU"/>
        </w:rPr>
        <w:t>Purpose of the ACFID membership application process</w:t>
      </w:r>
      <w:bookmarkEnd w:id="1"/>
    </w:p>
    <w:p w:rsidR="00B662C2" w:rsidRPr="00B662C2" w:rsidRDefault="00B662C2" w:rsidP="00B662C2">
      <w:pPr>
        <w:rPr>
          <w:rFonts w:ascii="Arial" w:hAnsi="Arial" w:cs="Arial"/>
        </w:rPr>
      </w:pPr>
      <w:r w:rsidRPr="00B662C2">
        <w:rPr>
          <w:rFonts w:ascii="Arial" w:hAnsi="Arial" w:cs="Arial"/>
        </w:rPr>
        <w:t xml:space="preserve">The purpose of the </w:t>
      </w:r>
      <w:r>
        <w:rPr>
          <w:rFonts w:ascii="Arial" w:hAnsi="Arial" w:cs="Arial"/>
        </w:rPr>
        <w:t xml:space="preserve">ACFID </w:t>
      </w:r>
      <w:r w:rsidRPr="00B662C2">
        <w:rPr>
          <w:rFonts w:ascii="Arial" w:hAnsi="Arial" w:cs="Arial"/>
        </w:rPr>
        <w:t>member</w:t>
      </w:r>
      <w:r>
        <w:rPr>
          <w:rFonts w:ascii="Arial" w:hAnsi="Arial" w:cs="Arial"/>
        </w:rPr>
        <w:t>ship</w:t>
      </w:r>
      <w:r w:rsidRPr="00B662C2">
        <w:rPr>
          <w:rFonts w:ascii="Arial" w:hAnsi="Arial" w:cs="Arial"/>
        </w:rPr>
        <w:t xml:space="preserve"> application process is to enable applicants to make an informed decision about whether to join ACFID and for ACFID to make an informed decision about whether to accept an application. The objectives of the process are to: </w:t>
      </w:r>
    </w:p>
    <w:p w:rsidR="00B662C2" w:rsidRPr="00B662C2" w:rsidRDefault="00B662C2" w:rsidP="00586708">
      <w:pPr>
        <w:pStyle w:val="ListParagraph"/>
        <w:numPr>
          <w:ilvl w:val="0"/>
          <w:numId w:val="20"/>
        </w:numPr>
        <w:rPr>
          <w:rFonts w:ascii="Arial" w:hAnsi="Arial" w:cs="Arial"/>
        </w:rPr>
      </w:pPr>
      <w:r w:rsidRPr="00B662C2">
        <w:rPr>
          <w:rFonts w:ascii="Arial" w:hAnsi="Arial" w:cs="Arial"/>
        </w:rPr>
        <w:t>introduce applicants to ACFID benefits in general and to the requirements of the Code in particular;</w:t>
      </w:r>
    </w:p>
    <w:p w:rsidR="00B662C2" w:rsidRPr="00B662C2" w:rsidRDefault="00B662C2" w:rsidP="00586708">
      <w:pPr>
        <w:pStyle w:val="ListParagraph"/>
        <w:numPr>
          <w:ilvl w:val="0"/>
          <w:numId w:val="20"/>
        </w:numPr>
        <w:rPr>
          <w:rFonts w:ascii="Arial" w:hAnsi="Arial" w:cs="Arial"/>
        </w:rPr>
      </w:pPr>
      <w:r w:rsidRPr="00B662C2">
        <w:rPr>
          <w:rFonts w:ascii="Arial" w:hAnsi="Arial" w:cs="Arial"/>
        </w:rPr>
        <w:t xml:space="preserve">determine whether applicants meet the eligibility criteria for membership; </w:t>
      </w:r>
    </w:p>
    <w:p w:rsidR="00B662C2" w:rsidRPr="00B662C2" w:rsidRDefault="00B662C2" w:rsidP="00586708">
      <w:pPr>
        <w:pStyle w:val="ListParagraph"/>
        <w:numPr>
          <w:ilvl w:val="0"/>
          <w:numId w:val="20"/>
        </w:numPr>
        <w:rPr>
          <w:rFonts w:ascii="Arial" w:hAnsi="Arial" w:cs="Arial"/>
        </w:rPr>
      </w:pPr>
      <w:r w:rsidRPr="00B662C2">
        <w:rPr>
          <w:rFonts w:ascii="Arial" w:hAnsi="Arial" w:cs="Arial"/>
        </w:rPr>
        <w:t>determine whether  applicants meet the minimum requirements for compliance on application;</w:t>
      </w:r>
    </w:p>
    <w:p w:rsidR="00B662C2" w:rsidRPr="00B662C2" w:rsidRDefault="00B662C2" w:rsidP="00586708">
      <w:pPr>
        <w:pStyle w:val="ListParagraph"/>
        <w:numPr>
          <w:ilvl w:val="0"/>
          <w:numId w:val="20"/>
        </w:numPr>
        <w:rPr>
          <w:rFonts w:ascii="Arial" w:hAnsi="Arial" w:cs="Arial"/>
        </w:rPr>
      </w:pPr>
      <w:r w:rsidRPr="00B662C2">
        <w:rPr>
          <w:rFonts w:ascii="Arial" w:hAnsi="Arial" w:cs="Arial"/>
        </w:rPr>
        <w:t>determine whether any risks to ACFID, its members and to the Code that arise from an application can be managed effectively;</w:t>
      </w:r>
    </w:p>
    <w:p w:rsidR="00B662C2" w:rsidRDefault="00B662C2" w:rsidP="00586708">
      <w:pPr>
        <w:pStyle w:val="ListParagraph"/>
        <w:numPr>
          <w:ilvl w:val="0"/>
          <w:numId w:val="20"/>
        </w:numPr>
        <w:rPr>
          <w:rFonts w:ascii="Arial" w:hAnsi="Arial" w:cs="Arial"/>
        </w:rPr>
      </w:pPr>
      <w:r w:rsidRPr="00B662C2">
        <w:rPr>
          <w:rFonts w:ascii="Arial" w:hAnsi="Arial" w:cs="Arial"/>
        </w:rPr>
        <w:t>identify starting points for collaboration between the applicant and ACFID after an application is approved, including organisational development priorities and participation in ACFID structures, processes, events etc.</w:t>
      </w:r>
    </w:p>
    <w:p w:rsidR="00B662C2" w:rsidRPr="00B662C2" w:rsidRDefault="00B662C2" w:rsidP="00B662C2">
      <w:pPr>
        <w:pStyle w:val="ListParagraph"/>
        <w:rPr>
          <w:rFonts w:ascii="Arial" w:hAnsi="Arial" w:cs="Arial"/>
        </w:rPr>
      </w:pPr>
    </w:p>
    <w:p w:rsidR="00B662C2" w:rsidRDefault="00B662C2" w:rsidP="00586708">
      <w:pPr>
        <w:pStyle w:val="ListParagraph"/>
        <w:numPr>
          <w:ilvl w:val="0"/>
          <w:numId w:val="3"/>
        </w:numPr>
        <w:spacing w:before="100" w:beforeAutospacing="1" w:after="100" w:afterAutospacing="1" w:line="240" w:lineRule="auto"/>
        <w:outlineLvl w:val="1"/>
        <w:rPr>
          <w:rFonts w:ascii="Arial" w:hAnsi="Arial" w:cs="Arial"/>
          <w:b/>
        </w:rPr>
      </w:pPr>
      <w:bookmarkStart w:id="2" w:name="_Toc373228887"/>
      <w:r w:rsidRPr="00B662C2">
        <w:rPr>
          <w:rFonts w:ascii="Arial" w:eastAsia="Times New Roman" w:hAnsi="Arial" w:cs="Arial"/>
          <w:b/>
          <w:bCs/>
          <w:lang w:eastAsia="en-AU"/>
        </w:rPr>
        <w:t>Principles which inform the ACFID membership application process</w:t>
      </w:r>
      <w:bookmarkEnd w:id="2"/>
    </w:p>
    <w:p w:rsidR="00B662C2" w:rsidRPr="00B662C2" w:rsidRDefault="00B662C2" w:rsidP="00B662C2">
      <w:pPr>
        <w:pStyle w:val="ListParagraph"/>
        <w:rPr>
          <w:rFonts w:ascii="Arial" w:hAnsi="Arial" w:cs="Arial"/>
          <w:b/>
        </w:rPr>
      </w:pPr>
    </w:p>
    <w:p w:rsidR="00B662C2" w:rsidRDefault="00B662C2" w:rsidP="00586708">
      <w:pPr>
        <w:pStyle w:val="ListParagraph"/>
        <w:numPr>
          <w:ilvl w:val="0"/>
          <w:numId w:val="20"/>
        </w:numPr>
        <w:rPr>
          <w:rFonts w:ascii="Arial" w:hAnsi="Arial" w:cs="Arial"/>
        </w:rPr>
      </w:pPr>
      <w:r w:rsidRPr="00B662C2">
        <w:rPr>
          <w:rFonts w:ascii="Arial" w:hAnsi="Arial" w:cs="Arial"/>
        </w:rPr>
        <w:t xml:space="preserve">ACFID is the peak council of Australian not-for-profit, non-government organisations which aims to promote conditions of sustainable human development in which people are able to enjoy a full range of human rights, </w:t>
      </w:r>
      <w:r w:rsidR="00F13476" w:rsidRPr="00B662C2">
        <w:rPr>
          <w:rFonts w:ascii="Arial" w:hAnsi="Arial" w:cs="Arial"/>
        </w:rPr>
        <w:t>fulfil</w:t>
      </w:r>
      <w:r w:rsidRPr="00B662C2">
        <w:rPr>
          <w:rFonts w:ascii="Arial" w:hAnsi="Arial" w:cs="Arial"/>
        </w:rPr>
        <w:t xml:space="preserve"> their needs free from poverty and live in dignity. ACFID’s membership eligibility criteria are designed to ensure that its membership base reflects its vision and mandate as articulated in the constitution and in the preamble to the Code of Conduct. </w:t>
      </w:r>
    </w:p>
    <w:p w:rsidR="00B662C2" w:rsidRDefault="00B662C2" w:rsidP="00F13476">
      <w:pPr>
        <w:pStyle w:val="ListParagraph"/>
        <w:rPr>
          <w:rFonts w:ascii="Arial" w:hAnsi="Arial" w:cs="Arial"/>
        </w:rPr>
      </w:pPr>
    </w:p>
    <w:p w:rsidR="00B662C2" w:rsidRDefault="00B662C2" w:rsidP="00586708">
      <w:pPr>
        <w:pStyle w:val="ListParagraph"/>
        <w:numPr>
          <w:ilvl w:val="0"/>
          <w:numId w:val="20"/>
        </w:numPr>
        <w:rPr>
          <w:rFonts w:ascii="Arial" w:hAnsi="Arial" w:cs="Arial"/>
        </w:rPr>
      </w:pPr>
      <w:r w:rsidRPr="00B662C2">
        <w:rPr>
          <w:rFonts w:ascii="Arial" w:hAnsi="Arial" w:cs="Arial"/>
        </w:rPr>
        <w:t>The Code of Conduct is a learning-orientated tool which is designed to encourage dialogue, reflection and change within signatory organisations in a way which enhances their transparency and accountability and contributes to improved developmental effectiveness.  The assessment of compliance on application is designed to ensure that applicants reflect on their performance against the obligations outlined in the Code, identify areas for improvement and where necessary take action to ensure they meet the minimum requirements on application.</w:t>
      </w:r>
    </w:p>
    <w:p w:rsidR="00B662C2" w:rsidRPr="00B662C2" w:rsidRDefault="00B662C2" w:rsidP="00F13476">
      <w:pPr>
        <w:pStyle w:val="ListParagraph"/>
        <w:rPr>
          <w:rFonts w:ascii="Arial" w:hAnsi="Arial" w:cs="Arial"/>
        </w:rPr>
      </w:pPr>
    </w:p>
    <w:p w:rsidR="00B662C2" w:rsidRPr="00B662C2" w:rsidRDefault="00B662C2" w:rsidP="00586708">
      <w:pPr>
        <w:pStyle w:val="ListParagraph"/>
        <w:numPr>
          <w:ilvl w:val="0"/>
          <w:numId w:val="20"/>
        </w:numPr>
        <w:rPr>
          <w:rFonts w:ascii="Arial" w:hAnsi="Arial" w:cs="Arial"/>
        </w:rPr>
      </w:pPr>
      <w:r w:rsidRPr="00B662C2">
        <w:rPr>
          <w:rFonts w:ascii="Arial" w:hAnsi="Arial" w:cs="Arial"/>
        </w:rPr>
        <w:t>As a membership organisation, ACFID has a responsibility to ensure that its members do not, by act or omission, engage in activities which are likely to be detrimental to the interests of ACFID. Such conduct need not be contrary to the Code of Conduct to be considered to be, or likely to be, detrimental to the interests of ACFID or its members. The risk assessment on application is designed to assess and mitigate any such risk.</w:t>
      </w:r>
    </w:p>
    <w:p w:rsidR="00B662C2" w:rsidRPr="00B662C2" w:rsidRDefault="00B662C2" w:rsidP="00F13476">
      <w:pPr>
        <w:pStyle w:val="ListParagraph"/>
        <w:rPr>
          <w:rFonts w:ascii="Arial" w:hAnsi="Arial" w:cs="Arial"/>
        </w:rPr>
      </w:pPr>
    </w:p>
    <w:p w:rsidR="00B662C2" w:rsidRDefault="00B662C2" w:rsidP="00586708">
      <w:pPr>
        <w:pStyle w:val="ListParagraph"/>
        <w:numPr>
          <w:ilvl w:val="0"/>
          <w:numId w:val="20"/>
        </w:numPr>
        <w:rPr>
          <w:rFonts w:ascii="Arial" w:hAnsi="Arial" w:cs="Arial"/>
        </w:rPr>
      </w:pPr>
      <w:r w:rsidRPr="00B662C2">
        <w:rPr>
          <w:rFonts w:ascii="Arial" w:hAnsi="Arial" w:cs="Arial"/>
        </w:rPr>
        <w:t xml:space="preserve">All assessments are based on agreed criteria which are publicly available and to which ACFID is accountable. Each assessment will take into account the size and complexity of the organisation and their stage of organisational development. </w:t>
      </w:r>
    </w:p>
    <w:p w:rsidR="00B662C2" w:rsidRPr="00B662C2" w:rsidRDefault="00B662C2" w:rsidP="00F13476">
      <w:pPr>
        <w:pStyle w:val="ListParagraph"/>
        <w:rPr>
          <w:rFonts w:ascii="Arial" w:hAnsi="Arial" w:cs="Arial"/>
        </w:rPr>
      </w:pPr>
    </w:p>
    <w:p w:rsidR="00B662C2" w:rsidRDefault="00B662C2" w:rsidP="00586708">
      <w:pPr>
        <w:pStyle w:val="ListParagraph"/>
        <w:numPr>
          <w:ilvl w:val="0"/>
          <w:numId w:val="20"/>
        </w:numPr>
        <w:rPr>
          <w:rFonts w:ascii="Arial" w:hAnsi="Arial" w:cs="Arial"/>
        </w:rPr>
      </w:pPr>
      <w:r w:rsidRPr="00B662C2">
        <w:rPr>
          <w:rFonts w:ascii="Arial" w:hAnsi="Arial" w:cs="Arial"/>
        </w:rPr>
        <w:lastRenderedPageBreak/>
        <w:t xml:space="preserve">Only completed applications will be assessed. Timelines for submission of applications are made publicly available and allow sufficient time for review by the </w:t>
      </w:r>
      <w:r>
        <w:rPr>
          <w:rFonts w:ascii="Arial" w:hAnsi="Arial" w:cs="Arial"/>
        </w:rPr>
        <w:t>Code of Conduct Committee (</w:t>
      </w:r>
      <w:r w:rsidRPr="00B662C2">
        <w:rPr>
          <w:rFonts w:ascii="Arial" w:hAnsi="Arial" w:cs="Arial"/>
        </w:rPr>
        <w:t>CCC</w:t>
      </w:r>
      <w:r>
        <w:rPr>
          <w:rFonts w:ascii="Arial" w:hAnsi="Arial" w:cs="Arial"/>
        </w:rPr>
        <w:t>)</w:t>
      </w:r>
      <w:r w:rsidRPr="00B662C2">
        <w:rPr>
          <w:rFonts w:ascii="Arial" w:hAnsi="Arial" w:cs="Arial"/>
        </w:rPr>
        <w:t xml:space="preserve"> and</w:t>
      </w:r>
      <w:r>
        <w:rPr>
          <w:rFonts w:ascii="Arial" w:hAnsi="Arial" w:cs="Arial"/>
        </w:rPr>
        <w:t xml:space="preserve"> ACFID’s </w:t>
      </w:r>
      <w:r w:rsidR="00592D18">
        <w:rPr>
          <w:rFonts w:ascii="Arial" w:hAnsi="Arial" w:cs="Arial"/>
        </w:rPr>
        <w:t>Board of Directors</w:t>
      </w:r>
      <w:r>
        <w:rPr>
          <w:rFonts w:ascii="Arial" w:hAnsi="Arial" w:cs="Arial"/>
        </w:rPr>
        <w:t xml:space="preserve"> (</w:t>
      </w:r>
      <w:r w:rsidR="00592D18">
        <w:rPr>
          <w:rFonts w:ascii="Arial" w:hAnsi="Arial" w:cs="Arial"/>
        </w:rPr>
        <w:t>Board</w:t>
      </w:r>
      <w:r>
        <w:rPr>
          <w:rFonts w:ascii="Arial" w:hAnsi="Arial" w:cs="Arial"/>
        </w:rPr>
        <w:t>)</w:t>
      </w:r>
      <w:r w:rsidRPr="00B662C2">
        <w:rPr>
          <w:rFonts w:ascii="Arial" w:hAnsi="Arial" w:cs="Arial"/>
        </w:rPr>
        <w:t>. Organisations have one year from the time of submitting their application to when it can be submitted to the CCC.  If a longer time is required, the organisation must fully resubmit their application.</w:t>
      </w:r>
    </w:p>
    <w:p w:rsidR="00B662C2" w:rsidRPr="00B662C2" w:rsidRDefault="00B662C2" w:rsidP="00F13476">
      <w:pPr>
        <w:pStyle w:val="ListParagraph"/>
        <w:rPr>
          <w:rFonts w:ascii="Arial" w:hAnsi="Arial" w:cs="Arial"/>
        </w:rPr>
      </w:pPr>
    </w:p>
    <w:p w:rsidR="00B662C2" w:rsidRDefault="00B662C2" w:rsidP="00586708">
      <w:pPr>
        <w:pStyle w:val="ListParagraph"/>
        <w:numPr>
          <w:ilvl w:val="0"/>
          <w:numId w:val="20"/>
        </w:numPr>
        <w:rPr>
          <w:rFonts w:ascii="Arial" w:hAnsi="Arial" w:cs="Arial"/>
        </w:rPr>
      </w:pPr>
      <w:r w:rsidRPr="00B662C2">
        <w:rPr>
          <w:rFonts w:ascii="Arial" w:hAnsi="Arial" w:cs="Arial"/>
        </w:rPr>
        <w:t xml:space="preserve">The assessment is done in stages, starting with the eligibility criteria then compliance on application and finally the risk assessment which is informed by the results of the eligibility and compliance assessments. Each assessment will conclude with a judgment that is informed by a holistic assessment of an organisation’s eligibility, capability and risk which states why, on balance, an organisation is either eligible for ACFID membership or not at that time. </w:t>
      </w:r>
    </w:p>
    <w:p w:rsidR="00B662C2" w:rsidRPr="00B662C2" w:rsidRDefault="00B662C2" w:rsidP="00F13476">
      <w:pPr>
        <w:pStyle w:val="ListParagraph"/>
        <w:rPr>
          <w:rFonts w:ascii="Arial" w:hAnsi="Arial" w:cs="Arial"/>
        </w:rPr>
      </w:pPr>
    </w:p>
    <w:p w:rsidR="00B662C2" w:rsidRPr="00B662C2" w:rsidRDefault="00B662C2" w:rsidP="00586708">
      <w:pPr>
        <w:pStyle w:val="ListParagraph"/>
        <w:numPr>
          <w:ilvl w:val="0"/>
          <w:numId w:val="20"/>
        </w:numPr>
        <w:rPr>
          <w:rFonts w:ascii="Arial" w:hAnsi="Arial" w:cs="Arial"/>
        </w:rPr>
      </w:pPr>
      <w:r w:rsidRPr="00B662C2">
        <w:rPr>
          <w:rFonts w:ascii="Arial" w:hAnsi="Arial" w:cs="Arial"/>
        </w:rPr>
        <w:t>If an organisation is deemed unsuitable for membership then clear reasons will be given and if an organisation is deemed not ready then a pathway for acceptance will be clearly outlined.</w:t>
      </w:r>
    </w:p>
    <w:p w:rsidR="006B416D" w:rsidRDefault="00297637" w:rsidP="006B416D">
      <w:pPr>
        <w:pStyle w:val="Heading1"/>
        <w:rPr>
          <w:rFonts w:ascii="Arial" w:hAnsi="Arial" w:cs="Arial"/>
          <w:color w:val="auto"/>
        </w:rPr>
      </w:pPr>
      <w:bookmarkStart w:id="3" w:name="_Toc373228888"/>
      <w:r>
        <w:rPr>
          <w:rFonts w:ascii="Arial" w:hAnsi="Arial" w:cs="Arial"/>
          <w:color w:val="auto"/>
        </w:rPr>
        <w:t xml:space="preserve">Section </w:t>
      </w:r>
      <w:r w:rsidR="00B662C2">
        <w:rPr>
          <w:rFonts w:ascii="Arial" w:hAnsi="Arial" w:cs="Arial"/>
          <w:color w:val="auto"/>
        </w:rPr>
        <w:t>Two</w:t>
      </w:r>
      <w:r>
        <w:rPr>
          <w:rFonts w:ascii="Arial" w:hAnsi="Arial" w:cs="Arial"/>
          <w:color w:val="auto"/>
        </w:rPr>
        <w:t xml:space="preserve">: </w:t>
      </w:r>
      <w:r w:rsidR="006B416D" w:rsidRPr="006B416D">
        <w:rPr>
          <w:rFonts w:ascii="Arial" w:hAnsi="Arial" w:cs="Arial"/>
          <w:color w:val="auto"/>
        </w:rPr>
        <w:t>Membership Categories</w:t>
      </w:r>
      <w:bookmarkEnd w:id="3"/>
    </w:p>
    <w:p w:rsidR="00297637" w:rsidRPr="00297637" w:rsidRDefault="00592D18" w:rsidP="00297637">
      <w:r>
        <w:pict>
          <v:rect id="_x0000_i1026" style="width:0;height:1.5pt" o:hralign="center" o:hrstd="t" o:hr="t" fillcolor="#a0a0a0" stroked="f"/>
        </w:pict>
      </w:r>
    </w:p>
    <w:p w:rsidR="006B416D" w:rsidRPr="006B416D" w:rsidRDefault="006B416D" w:rsidP="006B416D">
      <w:pPr>
        <w:spacing w:before="100" w:beforeAutospacing="1" w:after="100" w:afterAutospacing="1" w:line="240" w:lineRule="auto"/>
        <w:rPr>
          <w:rFonts w:ascii="Arial" w:eastAsia="Times New Roman" w:hAnsi="Arial" w:cs="Arial"/>
          <w:lang w:eastAsia="en-AU"/>
        </w:rPr>
      </w:pPr>
      <w:r w:rsidRPr="006B416D">
        <w:rPr>
          <w:rFonts w:ascii="Arial" w:eastAsia="Times New Roman" w:hAnsi="Arial" w:cs="Arial"/>
          <w:lang w:eastAsia="en-AU"/>
        </w:rPr>
        <w:t>ACFID has two types of organisational membership: Full Membership and Affiliate Membership.</w:t>
      </w:r>
    </w:p>
    <w:p w:rsidR="006B416D" w:rsidRPr="00CB655E" w:rsidRDefault="006B416D" w:rsidP="00586708">
      <w:pPr>
        <w:pStyle w:val="ListParagraph"/>
        <w:numPr>
          <w:ilvl w:val="0"/>
          <w:numId w:val="21"/>
        </w:numPr>
        <w:spacing w:before="100" w:beforeAutospacing="1" w:after="100" w:afterAutospacing="1" w:line="240" w:lineRule="auto"/>
        <w:outlineLvl w:val="1"/>
        <w:rPr>
          <w:rFonts w:ascii="Arial" w:eastAsia="Times New Roman" w:hAnsi="Arial" w:cs="Arial"/>
          <w:b/>
          <w:bCs/>
          <w:lang w:eastAsia="en-AU"/>
        </w:rPr>
      </w:pPr>
      <w:bookmarkStart w:id="4" w:name="_Toc373228889"/>
      <w:r w:rsidRPr="00CB655E">
        <w:rPr>
          <w:rFonts w:ascii="Arial" w:eastAsia="Times New Roman" w:hAnsi="Arial" w:cs="Arial"/>
          <w:b/>
          <w:bCs/>
          <w:lang w:eastAsia="en-AU"/>
        </w:rPr>
        <w:t>Full Membership</w:t>
      </w:r>
      <w:bookmarkEnd w:id="4"/>
    </w:p>
    <w:p w:rsidR="00297637" w:rsidRDefault="006B416D" w:rsidP="00297637">
      <w:pPr>
        <w:spacing w:before="100" w:beforeAutospacing="1" w:after="100" w:afterAutospacing="1" w:line="240" w:lineRule="auto"/>
        <w:rPr>
          <w:rFonts w:ascii="Arial" w:eastAsia="Times New Roman" w:hAnsi="Arial" w:cs="Arial"/>
          <w:lang w:eastAsia="en-AU"/>
        </w:rPr>
      </w:pPr>
      <w:r w:rsidRPr="006B416D">
        <w:rPr>
          <w:rFonts w:ascii="Arial" w:eastAsia="Times New Roman" w:hAnsi="Arial" w:cs="Arial"/>
          <w:lang w:eastAsia="en-AU"/>
        </w:rPr>
        <w:t xml:space="preserve">Full Membership is open to Australian organisations actively working in the international aid and development sector and/or related services in Australia. </w:t>
      </w:r>
      <w:r w:rsidR="00297637" w:rsidRPr="006B416D">
        <w:rPr>
          <w:rFonts w:ascii="Arial" w:eastAsia="Times New Roman" w:hAnsi="Arial" w:cs="Arial"/>
          <w:lang w:eastAsia="en-AU"/>
        </w:rPr>
        <w:t xml:space="preserve">Organisations must be signatories to the ACFID Code of </w:t>
      </w:r>
      <w:r w:rsidR="00E40B65">
        <w:rPr>
          <w:rFonts w:ascii="Arial" w:eastAsia="Times New Roman" w:hAnsi="Arial" w:cs="Arial"/>
          <w:lang w:eastAsia="en-AU"/>
        </w:rPr>
        <w:t xml:space="preserve">Conduct, a process which forms part of the application. </w:t>
      </w:r>
    </w:p>
    <w:p w:rsidR="00E40B65" w:rsidRPr="00E40B65" w:rsidRDefault="00E40B65" w:rsidP="00E40B65">
      <w:pPr>
        <w:spacing w:before="100" w:beforeAutospacing="1" w:after="100" w:afterAutospacing="1" w:line="240" w:lineRule="auto"/>
        <w:rPr>
          <w:rFonts w:ascii="Arial" w:eastAsia="Times New Roman" w:hAnsi="Arial" w:cs="Arial"/>
          <w:lang w:eastAsia="en-AU"/>
        </w:rPr>
      </w:pPr>
      <w:r w:rsidRPr="00E40B65">
        <w:rPr>
          <w:rFonts w:ascii="Arial" w:eastAsia="Times New Roman" w:hAnsi="Arial" w:cs="Arial"/>
          <w:lang w:eastAsia="en-AU"/>
        </w:rPr>
        <w:t xml:space="preserve">ACFID </w:t>
      </w:r>
      <w:r>
        <w:rPr>
          <w:rFonts w:ascii="Arial" w:eastAsia="Times New Roman" w:hAnsi="Arial" w:cs="Arial"/>
          <w:lang w:eastAsia="en-AU"/>
        </w:rPr>
        <w:t>Full M</w:t>
      </w:r>
      <w:r w:rsidRPr="00E40B65">
        <w:rPr>
          <w:rFonts w:ascii="Arial" w:eastAsia="Times New Roman" w:hAnsi="Arial" w:cs="Arial"/>
          <w:lang w:eastAsia="en-AU"/>
        </w:rPr>
        <w:t>embers must:</w:t>
      </w:r>
    </w:p>
    <w:p w:rsidR="00E40B65" w:rsidRPr="00E40B65" w:rsidRDefault="00E40B65" w:rsidP="00586708">
      <w:pPr>
        <w:pStyle w:val="ListParagraph"/>
        <w:numPr>
          <w:ilvl w:val="0"/>
          <w:numId w:val="2"/>
        </w:numPr>
        <w:rPr>
          <w:rFonts w:ascii="Arial" w:hAnsi="Arial" w:cs="Arial"/>
        </w:rPr>
      </w:pPr>
      <w:r w:rsidRPr="00E40B65">
        <w:rPr>
          <w:rFonts w:ascii="Arial" w:hAnsi="Arial" w:cs="Arial"/>
        </w:rPr>
        <w:t>Be Australian</w:t>
      </w:r>
    </w:p>
    <w:p w:rsidR="00E40B65" w:rsidRPr="00E40B65" w:rsidRDefault="00E40B65" w:rsidP="00586708">
      <w:pPr>
        <w:pStyle w:val="ListParagraph"/>
        <w:numPr>
          <w:ilvl w:val="0"/>
          <w:numId w:val="2"/>
        </w:numPr>
        <w:rPr>
          <w:rFonts w:ascii="Arial" w:hAnsi="Arial" w:cs="Arial"/>
        </w:rPr>
      </w:pPr>
      <w:r w:rsidRPr="00E40B65">
        <w:rPr>
          <w:rFonts w:ascii="Arial" w:hAnsi="Arial" w:cs="Arial"/>
        </w:rPr>
        <w:t>Be a voluntary organisation</w:t>
      </w:r>
    </w:p>
    <w:p w:rsidR="00E40B65" w:rsidRPr="00E40B65" w:rsidRDefault="00E40B65" w:rsidP="00586708">
      <w:pPr>
        <w:pStyle w:val="ListParagraph"/>
        <w:numPr>
          <w:ilvl w:val="0"/>
          <w:numId w:val="2"/>
        </w:numPr>
        <w:rPr>
          <w:rFonts w:ascii="Arial" w:hAnsi="Arial" w:cs="Arial"/>
        </w:rPr>
      </w:pPr>
      <w:r w:rsidRPr="00E40B65">
        <w:rPr>
          <w:rFonts w:ascii="Arial" w:hAnsi="Arial" w:cs="Arial"/>
        </w:rPr>
        <w:t>Be a not for profit organisation</w:t>
      </w:r>
    </w:p>
    <w:p w:rsidR="00E40B65" w:rsidRPr="00E40B65" w:rsidRDefault="00E40B65" w:rsidP="00586708">
      <w:pPr>
        <w:pStyle w:val="ListParagraph"/>
        <w:numPr>
          <w:ilvl w:val="0"/>
          <w:numId w:val="2"/>
        </w:numPr>
        <w:rPr>
          <w:rFonts w:ascii="Arial" w:hAnsi="Arial" w:cs="Arial"/>
        </w:rPr>
      </w:pPr>
      <w:r w:rsidRPr="00E40B65">
        <w:rPr>
          <w:rFonts w:ascii="Arial" w:hAnsi="Arial" w:cs="Arial"/>
        </w:rPr>
        <w:t>Conduct activities in the fields of cooperation in international relief and development, development assistance, development education and/or related services in Australia that are consistent with and supportive of the objectives and purposes of ACFID.</w:t>
      </w:r>
    </w:p>
    <w:p w:rsidR="00FA3EE2" w:rsidRDefault="00FA3EE2" w:rsidP="00297637">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To determine whether your organisation is eligible to apply for ACFID Full membership, please refer to the table below:</w:t>
      </w:r>
    </w:p>
    <w:p w:rsidR="00592692" w:rsidRPr="003542A0" w:rsidRDefault="00592692" w:rsidP="00297637">
      <w:pPr>
        <w:spacing w:before="100" w:beforeAutospacing="1" w:after="100" w:afterAutospacing="1" w:line="240" w:lineRule="auto"/>
        <w:rPr>
          <w:rFonts w:ascii="Arial" w:eastAsia="Times New Roman" w:hAnsi="Arial" w:cs="Arial"/>
          <w:u w:val="single"/>
          <w:lang w:eastAsia="en-AU"/>
        </w:rPr>
      </w:pPr>
      <w:r w:rsidRPr="003542A0">
        <w:rPr>
          <w:rFonts w:ascii="Arial" w:eastAsia="Times New Roman" w:hAnsi="Arial" w:cs="Arial"/>
          <w:u w:val="single"/>
          <w:lang w:eastAsia="en-AU"/>
        </w:rPr>
        <w:t>Table 1: ACFID Full Membership eligibility criteria</w:t>
      </w:r>
    </w:p>
    <w:tbl>
      <w:tblPr>
        <w:tblStyle w:val="TableGrid"/>
        <w:tblW w:w="10065" w:type="dxa"/>
        <w:tblInd w:w="-34" w:type="dxa"/>
        <w:tblLook w:val="04A0" w:firstRow="1" w:lastRow="0" w:firstColumn="1" w:lastColumn="0" w:noHBand="0" w:noVBand="1"/>
      </w:tblPr>
      <w:tblGrid>
        <w:gridCol w:w="3119"/>
        <w:gridCol w:w="6946"/>
      </w:tblGrid>
      <w:tr w:rsidR="00FA3EE2" w:rsidRPr="00FA3EE2" w:rsidTr="00FA3EE2">
        <w:tc>
          <w:tcPr>
            <w:tcW w:w="3119" w:type="dxa"/>
            <w:shd w:val="clear" w:color="auto" w:fill="F2F2F2" w:themeFill="background1" w:themeFillShade="F2"/>
          </w:tcPr>
          <w:p w:rsidR="00FA3EE2" w:rsidRDefault="00FA3EE2" w:rsidP="00FA3EE2">
            <w:pPr>
              <w:contextualSpacing/>
              <w:rPr>
                <w:rFonts w:ascii="Arial" w:eastAsia="Times New Roman" w:hAnsi="Arial" w:cs="Arial"/>
                <w:b/>
                <w:sz w:val="21"/>
                <w:szCs w:val="21"/>
              </w:rPr>
            </w:pPr>
            <w:r w:rsidRPr="00FA3EE2">
              <w:rPr>
                <w:rFonts w:ascii="Arial" w:eastAsia="Times New Roman" w:hAnsi="Arial" w:cs="Arial"/>
                <w:b/>
                <w:sz w:val="21"/>
                <w:szCs w:val="21"/>
              </w:rPr>
              <w:t>Criteria for Full Membership</w:t>
            </w:r>
          </w:p>
          <w:p w:rsidR="00FA3EE2" w:rsidRPr="00FA3EE2" w:rsidRDefault="00FA3EE2" w:rsidP="00FA3EE2">
            <w:pPr>
              <w:contextualSpacing/>
              <w:rPr>
                <w:rFonts w:ascii="Arial" w:eastAsia="Times New Roman" w:hAnsi="Arial" w:cs="Arial"/>
                <w:b/>
                <w:sz w:val="21"/>
                <w:szCs w:val="21"/>
              </w:rPr>
            </w:pPr>
          </w:p>
        </w:tc>
        <w:tc>
          <w:tcPr>
            <w:tcW w:w="6946" w:type="dxa"/>
            <w:shd w:val="clear" w:color="auto" w:fill="F2F2F2" w:themeFill="background1" w:themeFillShade="F2"/>
          </w:tcPr>
          <w:p w:rsidR="00FA3EE2" w:rsidRPr="00FA3EE2" w:rsidRDefault="00FA3EE2" w:rsidP="00FA3EE2">
            <w:pPr>
              <w:contextualSpacing/>
              <w:rPr>
                <w:rFonts w:ascii="Arial" w:eastAsia="Times New Roman" w:hAnsi="Arial" w:cs="Arial"/>
                <w:b/>
                <w:sz w:val="21"/>
                <w:szCs w:val="21"/>
              </w:rPr>
            </w:pPr>
            <w:r w:rsidRPr="00FA3EE2">
              <w:rPr>
                <w:rFonts w:ascii="Arial" w:eastAsia="Times New Roman" w:hAnsi="Arial" w:cs="Arial"/>
                <w:b/>
                <w:sz w:val="21"/>
                <w:szCs w:val="21"/>
              </w:rPr>
              <w:t>Elaboration of criteria</w:t>
            </w:r>
          </w:p>
        </w:tc>
      </w:tr>
      <w:tr w:rsidR="00FA3EE2" w:rsidRPr="00FA3EE2" w:rsidTr="00FA3EE2">
        <w:tc>
          <w:tcPr>
            <w:tcW w:w="3119" w:type="dxa"/>
          </w:tcPr>
          <w:p w:rsidR="00FA3EE2" w:rsidRPr="00FA3EE2" w:rsidRDefault="00FA3EE2" w:rsidP="00FA3EE2">
            <w:pPr>
              <w:contextualSpacing/>
              <w:rPr>
                <w:rFonts w:ascii="Arial" w:eastAsia="Times New Roman" w:hAnsi="Arial" w:cs="Arial"/>
                <w:sz w:val="21"/>
                <w:szCs w:val="21"/>
              </w:rPr>
            </w:pPr>
            <w:r w:rsidRPr="00FA3EE2">
              <w:rPr>
                <w:rFonts w:ascii="Arial" w:eastAsia="Times New Roman" w:hAnsi="Arial" w:cs="Arial"/>
                <w:sz w:val="21"/>
                <w:szCs w:val="21"/>
              </w:rPr>
              <w:t>Organisation must be Australian</w:t>
            </w:r>
          </w:p>
        </w:tc>
        <w:tc>
          <w:tcPr>
            <w:tcW w:w="6946" w:type="dxa"/>
          </w:tcPr>
          <w:p w:rsidR="00FA3EE2" w:rsidRPr="00FA3EE2" w:rsidRDefault="00FA3EE2" w:rsidP="00586708">
            <w:pPr>
              <w:numPr>
                <w:ilvl w:val="0"/>
                <w:numId w:val="7"/>
              </w:numPr>
              <w:contextualSpacing/>
              <w:rPr>
                <w:rFonts w:ascii="Arial" w:eastAsia="Times New Roman" w:hAnsi="Arial" w:cs="Arial"/>
                <w:sz w:val="21"/>
                <w:szCs w:val="21"/>
              </w:rPr>
            </w:pPr>
            <w:r w:rsidRPr="00FA3EE2">
              <w:rPr>
                <w:rFonts w:ascii="Arial" w:eastAsia="Times New Roman" w:hAnsi="Arial" w:cs="Arial"/>
                <w:sz w:val="21"/>
                <w:szCs w:val="21"/>
              </w:rPr>
              <w:t>Registered in Australia</w:t>
            </w:r>
          </w:p>
          <w:p w:rsidR="00FA3EE2" w:rsidRPr="00FA3EE2" w:rsidRDefault="00FA3EE2" w:rsidP="00586708">
            <w:pPr>
              <w:numPr>
                <w:ilvl w:val="0"/>
                <w:numId w:val="7"/>
              </w:numPr>
              <w:contextualSpacing/>
              <w:rPr>
                <w:rFonts w:ascii="Arial" w:eastAsia="Times New Roman" w:hAnsi="Arial" w:cs="Arial"/>
                <w:sz w:val="21"/>
                <w:szCs w:val="21"/>
              </w:rPr>
            </w:pPr>
            <w:r w:rsidRPr="00FA3EE2">
              <w:rPr>
                <w:rFonts w:ascii="Arial" w:eastAsia="Times New Roman" w:hAnsi="Arial" w:cs="Arial"/>
                <w:sz w:val="21"/>
                <w:szCs w:val="21"/>
              </w:rPr>
              <w:t>Governing body based in Australia</w:t>
            </w:r>
          </w:p>
          <w:p w:rsidR="00FA3EE2" w:rsidRDefault="00FA3EE2" w:rsidP="00586708">
            <w:pPr>
              <w:numPr>
                <w:ilvl w:val="0"/>
                <w:numId w:val="7"/>
              </w:numPr>
              <w:contextualSpacing/>
              <w:rPr>
                <w:rFonts w:ascii="Arial" w:eastAsia="Times New Roman" w:hAnsi="Arial" w:cs="Arial"/>
                <w:sz w:val="21"/>
                <w:szCs w:val="21"/>
              </w:rPr>
            </w:pPr>
            <w:r w:rsidRPr="00FA3EE2">
              <w:rPr>
                <w:rFonts w:ascii="Arial" w:eastAsia="Times New Roman" w:hAnsi="Arial" w:cs="Arial"/>
                <w:sz w:val="21"/>
                <w:szCs w:val="21"/>
              </w:rPr>
              <w:t>A physical presence in Australia</w:t>
            </w:r>
          </w:p>
          <w:p w:rsidR="00FA3EE2" w:rsidRPr="00FA3EE2" w:rsidRDefault="00FA3EE2" w:rsidP="00FA3EE2">
            <w:pPr>
              <w:ind w:left="360"/>
              <w:contextualSpacing/>
              <w:rPr>
                <w:rFonts w:ascii="Arial" w:eastAsia="Times New Roman" w:hAnsi="Arial" w:cs="Arial"/>
                <w:sz w:val="21"/>
                <w:szCs w:val="21"/>
              </w:rPr>
            </w:pPr>
          </w:p>
        </w:tc>
      </w:tr>
      <w:tr w:rsidR="00FA3EE2" w:rsidRPr="00FA3EE2" w:rsidTr="00FA3EE2">
        <w:tc>
          <w:tcPr>
            <w:tcW w:w="3119" w:type="dxa"/>
          </w:tcPr>
          <w:p w:rsidR="00FA3EE2" w:rsidRPr="00FA3EE2" w:rsidRDefault="00FA3EE2" w:rsidP="00FA3EE2">
            <w:pPr>
              <w:contextualSpacing/>
              <w:rPr>
                <w:rFonts w:ascii="Arial" w:eastAsia="Times New Roman" w:hAnsi="Arial" w:cs="Arial"/>
                <w:sz w:val="21"/>
                <w:szCs w:val="21"/>
              </w:rPr>
            </w:pPr>
            <w:r w:rsidRPr="00FA3EE2">
              <w:rPr>
                <w:rFonts w:ascii="Arial" w:eastAsia="Times New Roman" w:hAnsi="Arial" w:cs="Arial"/>
                <w:sz w:val="21"/>
                <w:szCs w:val="21"/>
              </w:rPr>
              <w:lastRenderedPageBreak/>
              <w:t xml:space="preserve">Organisation must be Not for Profit </w:t>
            </w:r>
          </w:p>
        </w:tc>
        <w:tc>
          <w:tcPr>
            <w:tcW w:w="6946" w:type="dxa"/>
          </w:tcPr>
          <w:p w:rsidR="00FA3EE2" w:rsidRPr="00FA3EE2" w:rsidRDefault="00FA3EE2" w:rsidP="00586708">
            <w:pPr>
              <w:numPr>
                <w:ilvl w:val="0"/>
                <w:numId w:val="9"/>
              </w:numPr>
              <w:autoSpaceDE w:val="0"/>
              <w:autoSpaceDN w:val="0"/>
              <w:adjustRightInd w:val="0"/>
              <w:rPr>
                <w:rFonts w:ascii="Arial" w:hAnsi="Arial" w:cs="Arial"/>
                <w:sz w:val="21"/>
                <w:szCs w:val="21"/>
                <w:lang w:val="en-US"/>
              </w:rPr>
            </w:pPr>
            <w:r w:rsidRPr="00FA3EE2">
              <w:rPr>
                <w:rFonts w:ascii="Arial" w:hAnsi="Arial" w:cs="Arial"/>
                <w:sz w:val="21"/>
                <w:szCs w:val="21"/>
                <w:lang w:val="en-US"/>
              </w:rPr>
              <w:t>An organization that is not carried on for the profit or gain of individual members</w:t>
            </w:r>
          </w:p>
          <w:p w:rsidR="00FA3EE2" w:rsidRPr="00FA3EE2" w:rsidRDefault="00FA3EE2" w:rsidP="00586708">
            <w:pPr>
              <w:numPr>
                <w:ilvl w:val="0"/>
                <w:numId w:val="9"/>
              </w:numPr>
              <w:autoSpaceDE w:val="0"/>
              <w:autoSpaceDN w:val="0"/>
              <w:adjustRightInd w:val="0"/>
              <w:rPr>
                <w:rFonts w:ascii="Arial" w:hAnsi="Arial" w:cs="Arial"/>
                <w:sz w:val="21"/>
                <w:szCs w:val="21"/>
                <w:lang w:val="en-US"/>
              </w:rPr>
            </w:pPr>
            <w:r w:rsidRPr="00FA3EE2">
              <w:rPr>
                <w:rFonts w:ascii="Arial" w:hAnsi="Arial" w:cs="Arial"/>
                <w:sz w:val="21"/>
                <w:szCs w:val="21"/>
                <w:lang w:val="en-US"/>
              </w:rPr>
              <w:t xml:space="preserve">The organization may make or retain a surplus provided that surplus is directed to carrying out the </w:t>
            </w:r>
            <w:proofErr w:type="spellStart"/>
            <w:r w:rsidRPr="00FA3EE2">
              <w:rPr>
                <w:rFonts w:ascii="Arial" w:hAnsi="Arial" w:cs="Arial"/>
                <w:sz w:val="21"/>
                <w:szCs w:val="21"/>
                <w:lang w:val="en-US"/>
              </w:rPr>
              <w:t>organisation’s</w:t>
            </w:r>
            <w:proofErr w:type="spellEnd"/>
            <w:r w:rsidRPr="00FA3EE2">
              <w:rPr>
                <w:rFonts w:ascii="Arial" w:hAnsi="Arial" w:cs="Arial"/>
                <w:sz w:val="21"/>
                <w:szCs w:val="21"/>
                <w:lang w:val="en-US"/>
              </w:rPr>
              <w:t xml:space="preserve"> purposes</w:t>
            </w:r>
          </w:p>
          <w:p w:rsidR="00FA3EE2" w:rsidRDefault="00FA3EE2" w:rsidP="00586708">
            <w:pPr>
              <w:numPr>
                <w:ilvl w:val="0"/>
                <w:numId w:val="9"/>
              </w:numPr>
              <w:autoSpaceDE w:val="0"/>
              <w:autoSpaceDN w:val="0"/>
              <w:adjustRightInd w:val="0"/>
              <w:rPr>
                <w:rFonts w:ascii="Arial" w:hAnsi="Arial" w:cs="Arial"/>
                <w:sz w:val="21"/>
                <w:szCs w:val="21"/>
                <w:lang w:val="en-US"/>
              </w:rPr>
            </w:pPr>
            <w:r w:rsidRPr="00FA3EE2">
              <w:rPr>
                <w:rFonts w:ascii="Arial" w:hAnsi="Arial" w:cs="Arial"/>
                <w:sz w:val="21"/>
                <w:szCs w:val="21"/>
                <w:lang w:val="en-US"/>
              </w:rPr>
              <w:t>The organization cannot distribute profits or assets for the benefit of members or other private persons both during operation and winding up.</w:t>
            </w:r>
          </w:p>
          <w:p w:rsidR="00FA3EE2" w:rsidRPr="00FA3EE2" w:rsidRDefault="00FA3EE2" w:rsidP="00FA3EE2">
            <w:pPr>
              <w:autoSpaceDE w:val="0"/>
              <w:autoSpaceDN w:val="0"/>
              <w:adjustRightInd w:val="0"/>
              <w:ind w:left="360"/>
              <w:rPr>
                <w:rFonts w:ascii="Arial" w:hAnsi="Arial" w:cs="Arial"/>
                <w:sz w:val="21"/>
                <w:szCs w:val="21"/>
                <w:lang w:val="en-US"/>
              </w:rPr>
            </w:pPr>
          </w:p>
        </w:tc>
      </w:tr>
      <w:tr w:rsidR="00FA3EE2" w:rsidRPr="00FA3EE2" w:rsidTr="00FA3EE2">
        <w:tc>
          <w:tcPr>
            <w:tcW w:w="3119" w:type="dxa"/>
          </w:tcPr>
          <w:p w:rsidR="00FA3EE2" w:rsidRPr="00FA3EE2" w:rsidRDefault="00FA3EE2" w:rsidP="00FA3EE2">
            <w:pPr>
              <w:contextualSpacing/>
              <w:rPr>
                <w:rFonts w:ascii="Arial" w:eastAsia="Times New Roman" w:hAnsi="Arial" w:cs="Arial"/>
                <w:sz w:val="21"/>
                <w:szCs w:val="21"/>
              </w:rPr>
            </w:pPr>
            <w:r w:rsidRPr="00FA3EE2">
              <w:rPr>
                <w:rFonts w:ascii="Arial" w:eastAsia="Times New Roman" w:hAnsi="Arial" w:cs="Arial"/>
                <w:sz w:val="21"/>
                <w:szCs w:val="21"/>
              </w:rPr>
              <w:t>Organisation must be Voluntary</w:t>
            </w:r>
          </w:p>
          <w:p w:rsidR="00FA3EE2" w:rsidRPr="00FA3EE2" w:rsidRDefault="00FA3EE2" w:rsidP="00FA3EE2">
            <w:pPr>
              <w:contextualSpacing/>
              <w:rPr>
                <w:rFonts w:ascii="Arial" w:eastAsia="Times New Roman" w:hAnsi="Arial" w:cs="Arial"/>
                <w:sz w:val="21"/>
                <w:szCs w:val="21"/>
              </w:rPr>
            </w:pPr>
          </w:p>
        </w:tc>
        <w:tc>
          <w:tcPr>
            <w:tcW w:w="6946" w:type="dxa"/>
          </w:tcPr>
          <w:p w:rsidR="00FA3EE2" w:rsidRPr="00FA3EE2" w:rsidRDefault="00FA3EE2" w:rsidP="00586708">
            <w:pPr>
              <w:numPr>
                <w:ilvl w:val="0"/>
                <w:numId w:val="8"/>
              </w:numPr>
              <w:shd w:val="clear" w:color="auto" w:fill="FFFFFF"/>
              <w:rPr>
                <w:rFonts w:ascii="Arial" w:eastAsia="Times New Roman" w:hAnsi="Arial" w:cs="Arial"/>
                <w:sz w:val="21"/>
                <w:szCs w:val="21"/>
                <w:lang w:val="en-US" w:eastAsia="en-AU"/>
              </w:rPr>
            </w:pPr>
            <w:r w:rsidRPr="00FA3EE2">
              <w:rPr>
                <w:rFonts w:ascii="Arial" w:eastAsia="Times New Roman" w:hAnsi="Arial" w:cs="Arial"/>
                <w:sz w:val="21"/>
                <w:szCs w:val="21"/>
                <w:lang w:val="en-US" w:eastAsia="en-AU"/>
              </w:rPr>
              <w:t>An organisation formed voluntarily by a group of interested people for a common purpose that serves a public benefit.</w:t>
            </w:r>
          </w:p>
          <w:p w:rsidR="00FA3EE2" w:rsidRPr="00FA3EE2" w:rsidRDefault="00FA3EE2" w:rsidP="00586708">
            <w:pPr>
              <w:numPr>
                <w:ilvl w:val="0"/>
                <w:numId w:val="8"/>
              </w:numPr>
              <w:shd w:val="clear" w:color="auto" w:fill="FFFFFF"/>
              <w:rPr>
                <w:rFonts w:ascii="Arial" w:eastAsia="Times New Roman" w:hAnsi="Arial" w:cs="Arial"/>
                <w:sz w:val="21"/>
                <w:szCs w:val="21"/>
                <w:lang w:val="en-US" w:eastAsia="en-AU"/>
              </w:rPr>
            </w:pPr>
            <w:r w:rsidRPr="00FA3EE2">
              <w:rPr>
                <w:rFonts w:ascii="Arial" w:eastAsia="Times New Roman" w:hAnsi="Arial" w:cs="Arial"/>
                <w:sz w:val="21"/>
                <w:szCs w:val="21"/>
                <w:lang w:val="en-US" w:eastAsia="en-AU"/>
              </w:rPr>
              <w:t>Board members may or may not be remunerated but the majority must be non-executive</w:t>
            </w:r>
            <w:r>
              <w:rPr>
                <w:rFonts w:ascii="Arial" w:eastAsia="Times New Roman" w:hAnsi="Arial" w:cs="Arial"/>
                <w:sz w:val="21"/>
                <w:szCs w:val="21"/>
                <w:lang w:val="en-US" w:eastAsia="en-AU"/>
              </w:rPr>
              <w:t xml:space="preserve"> </w:t>
            </w:r>
          </w:p>
          <w:p w:rsidR="00FA3EE2" w:rsidRDefault="00FA3EE2" w:rsidP="00586708">
            <w:pPr>
              <w:numPr>
                <w:ilvl w:val="0"/>
                <w:numId w:val="8"/>
              </w:numPr>
              <w:shd w:val="clear" w:color="auto" w:fill="FFFFFF"/>
              <w:rPr>
                <w:rFonts w:ascii="Arial" w:eastAsia="Times New Roman" w:hAnsi="Arial" w:cs="Arial"/>
                <w:sz w:val="21"/>
                <w:szCs w:val="21"/>
                <w:lang w:val="en-US" w:eastAsia="en-AU"/>
              </w:rPr>
            </w:pPr>
            <w:r w:rsidRPr="00FA3EE2">
              <w:rPr>
                <w:rFonts w:ascii="Arial" w:eastAsia="Times New Roman" w:hAnsi="Arial" w:cs="Arial"/>
                <w:sz w:val="21"/>
                <w:szCs w:val="21"/>
                <w:lang w:val="en-US" w:eastAsia="en-AU"/>
              </w:rPr>
              <w:t>This can – at ExCom’s discretion - include organisations established by statute provided they serve a public benefit and meet the other eligibility criteria</w:t>
            </w:r>
          </w:p>
          <w:p w:rsidR="00FA3EE2" w:rsidRPr="00FA3EE2" w:rsidRDefault="00FA3EE2" w:rsidP="00FA3EE2">
            <w:pPr>
              <w:shd w:val="clear" w:color="auto" w:fill="FFFFFF"/>
              <w:ind w:left="360"/>
              <w:rPr>
                <w:rFonts w:ascii="Arial" w:eastAsia="Times New Roman" w:hAnsi="Arial" w:cs="Arial"/>
                <w:sz w:val="21"/>
                <w:szCs w:val="21"/>
                <w:lang w:val="en-US" w:eastAsia="en-AU"/>
              </w:rPr>
            </w:pPr>
          </w:p>
        </w:tc>
      </w:tr>
      <w:tr w:rsidR="00FA3EE2" w:rsidRPr="00FA3EE2" w:rsidTr="00FA3EE2">
        <w:tc>
          <w:tcPr>
            <w:tcW w:w="3119" w:type="dxa"/>
          </w:tcPr>
          <w:p w:rsidR="00FA3EE2" w:rsidRDefault="00FA3EE2" w:rsidP="00FA3EE2">
            <w:pPr>
              <w:contextualSpacing/>
              <w:rPr>
                <w:rFonts w:ascii="Arial" w:eastAsia="Times New Roman" w:hAnsi="Arial" w:cs="Arial"/>
                <w:sz w:val="21"/>
                <w:szCs w:val="21"/>
              </w:rPr>
            </w:pPr>
            <w:r w:rsidRPr="00FA3EE2">
              <w:rPr>
                <w:rFonts w:ascii="Arial" w:eastAsia="Times New Roman" w:hAnsi="Arial" w:cs="Arial"/>
                <w:sz w:val="21"/>
                <w:szCs w:val="21"/>
              </w:rPr>
              <w:t>Organisation must conduct activities in the fields of cooperation in international relief and development, development assistance, development education and/or related services in Australia that are consistent with and supportive of the objectives and purposes of ACFID. This includes services to refugees and displaced persons in Australia and activities that serve the interests of indigenous Australians.</w:t>
            </w:r>
          </w:p>
          <w:p w:rsidR="00FA3EE2" w:rsidRPr="00FA3EE2" w:rsidRDefault="00FA3EE2" w:rsidP="00FA3EE2">
            <w:pPr>
              <w:contextualSpacing/>
              <w:rPr>
                <w:rFonts w:ascii="Arial" w:eastAsia="Times New Roman" w:hAnsi="Arial" w:cs="Arial"/>
                <w:sz w:val="21"/>
                <w:szCs w:val="21"/>
              </w:rPr>
            </w:pPr>
          </w:p>
        </w:tc>
        <w:tc>
          <w:tcPr>
            <w:tcW w:w="6946" w:type="dxa"/>
          </w:tcPr>
          <w:p w:rsidR="00FA3EE2" w:rsidRPr="00FA3EE2" w:rsidRDefault="00FA3EE2" w:rsidP="00586708">
            <w:pPr>
              <w:numPr>
                <w:ilvl w:val="0"/>
                <w:numId w:val="10"/>
              </w:numPr>
              <w:contextualSpacing/>
              <w:rPr>
                <w:rFonts w:ascii="Arial" w:eastAsia="Times New Roman" w:hAnsi="Arial" w:cs="Arial"/>
                <w:sz w:val="21"/>
                <w:szCs w:val="21"/>
              </w:rPr>
            </w:pPr>
            <w:r w:rsidRPr="00FA3EE2">
              <w:rPr>
                <w:rFonts w:ascii="Arial" w:eastAsia="Times New Roman" w:hAnsi="Arial" w:cs="Arial"/>
                <w:sz w:val="21"/>
                <w:szCs w:val="21"/>
              </w:rPr>
              <w:t>“Activity” is defined as one or more of community projects, emergency management, community education, advocacy, volunteer sending, environmental protection and restoration, promotion and protection of human rights and the provision of technical and professional services and resources.</w:t>
            </w:r>
          </w:p>
          <w:p w:rsidR="00FA3EE2" w:rsidRPr="00FA3EE2" w:rsidRDefault="00FA3EE2" w:rsidP="00586708">
            <w:pPr>
              <w:numPr>
                <w:ilvl w:val="0"/>
                <w:numId w:val="10"/>
              </w:numPr>
              <w:contextualSpacing/>
              <w:rPr>
                <w:rFonts w:ascii="Arial" w:eastAsia="Times New Roman" w:hAnsi="Arial" w:cs="Arial"/>
                <w:sz w:val="21"/>
                <w:szCs w:val="21"/>
              </w:rPr>
            </w:pPr>
            <w:r w:rsidRPr="00FA3EE2">
              <w:rPr>
                <w:rFonts w:ascii="Arial" w:eastAsia="Times New Roman" w:hAnsi="Arial" w:cs="Arial"/>
                <w:sz w:val="21"/>
                <w:szCs w:val="21"/>
              </w:rPr>
              <w:t>For the purposes of assessing eligibility, “provision of technical and professional services and resources” include</w:t>
            </w:r>
            <w:r>
              <w:rPr>
                <w:rFonts w:ascii="Arial" w:eastAsia="Times New Roman" w:hAnsi="Arial" w:cs="Arial"/>
                <w:sz w:val="21"/>
                <w:szCs w:val="21"/>
              </w:rPr>
              <w:t>s</w:t>
            </w:r>
            <w:r w:rsidR="00BA5B6A">
              <w:rPr>
                <w:rFonts w:ascii="Arial" w:eastAsia="Times New Roman" w:hAnsi="Arial" w:cs="Arial"/>
                <w:sz w:val="21"/>
                <w:szCs w:val="21"/>
              </w:rPr>
              <w:t>, but is not restricted to,</w:t>
            </w:r>
            <w:r w:rsidRPr="00FA3EE2">
              <w:rPr>
                <w:rFonts w:ascii="Arial" w:eastAsia="Times New Roman" w:hAnsi="Arial" w:cs="Arial"/>
                <w:sz w:val="21"/>
                <w:szCs w:val="21"/>
              </w:rPr>
              <w:t xml:space="preserve"> research, training and fundraising.</w:t>
            </w:r>
          </w:p>
          <w:p w:rsidR="00FA3EE2" w:rsidRPr="00FA3EE2" w:rsidRDefault="00FA3EE2" w:rsidP="00586708">
            <w:pPr>
              <w:numPr>
                <w:ilvl w:val="0"/>
                <w:numId w:val="10"/>
              </w:numPr>
              <w:contextualSpacing/>
              <w:rPr>
                <w:rFonts w:ascii="Arial" w:eastAsia="Times New Roman" w:hAnsi="Arial" w:cs="Arial"/>
                <w:sz w:val="21"/>
                <w:szCs w:val="21"/>
              </w:rPr>
            </w:pPr>
            <w:r w:rsidRPr="00FA3EE2">
              <w:rPr>
                <w:rFonts w:ascii="Arial" w:eastAsia="Times New Roman" w:hAnsi="Arial" w:cs="Arial"/>
                <w:sz w:val="21"/>
                <w:szCs w:val="21"/>
              </w:rPr>
              <w:t xml:space="preserve">Organisations that engage solely in fundraising in Australia for aid and development work, including work managed by an overseas-based entity, are eligible for ACFID membership provided they are Code compliant on application - particularly in regard to </w:t>
            </w:r>
            <w:r>
              <w:rPr>
                <w:rFonts w:ascii="Arial" w:eastAsia="Times New Roman" w:hAnsi="Arial" w:cs="Arial"/>
                <w:sz w:val="21"/>
                <w:szCs w:val="21"/>
              </w:rPr>
              <w:t xml:space="preserve">Code section </w:t>
            </w:r>
            <w:r w:rsidRPr="00FA3EE2">
              <w:rPr>
                <w:rFonts w:ascii="Arial" w:eastAsia="Times New Roman" w:hAnsi="Arial" w:cs="Arial"/>
                <w:sz w:val="21"/>
                <w:szCs w:val="21"/>
              </w:rPr>
              <w:t>B.2.3 - and they meet all other requirements for ACFID membership.</w:t>
            </w:r>
          </w:p>
        </w:tc>
      </w:tr>
    </w:tbl>
    <w:p w:rsidR="00E40B65" w:rsidRPr="00E40B65" w:rsidRDefault="00BA5B6A" w:rsidP="006B416D">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Organisations that are not </w:t>
      </w:r>
      <w:r w:rsidR="00E40B65" w:rsidRPr="00E40B65">
        <w:rPr>
          <w:rFonts w:ascii="Arial" w:eastAsia="Times New Roman" w:hAnsi="Arial" w:cs="Arial"/>
          <w:lang w:eastAsia="en-AU"/>
        </w:rPr>
        <w:t xml:space="preserve">eligible for Full Membership through the criteria above may be eligible for Affiliate Membership. </w:t>
      </w:r>
      <w:r>
        <w:rPr>
          <w:rFonts w:ascii="Arial" w:eastAsia="Times New Roman" w:hAnsi="Arial" w:cs="Arial"/>
          <w:lang w:eastAsia="en-AU"/>
        </w:rPr>
        <w:t>For more information see Section 2b.</w:t>
      </w:r>
    </w:p>
    <w:p w:rsidR="00E40B65" w:rsidRPr="006B416D" w:rsidRDefault="00E40B65" w:rsidP="00E40B65">
      <w:pPr>
        <w:spacing w:before="100" w:beforeAutospacing="1" w:after="100" w:afterAutospacing="1" w:line="240" w:lineRule="auto"/>
        <w:rPr>
          <w:rFonts w:ascii="Arial" w:eastAsia="Times New Roman" w:hAnsi="Arial" w:cs="Arial"/>
          <w:lang w:eastAsia="en-AU"/>
        </w:rPr>
      </w:pPr>
      <w:r w:rsidRPr="006B416D">
        <w:rPr>
          <w:rFonts w:ascii="Arial" w:eastAsia="Times New Roman" w:hAnsi="Arial" w:cs="Arial"/>
          <w:lang w:eastAsia="en-AU"/>
        </w:rPr>
        <w:t>Before you submit your application to ACFID, you must understand your membership obligations and ensure your organisation is able to fulfil these.</w:t>
      </w:r>
    </w:p>
    <w:p w:rsidR="00E40B65" w:rsidRPr="00133020" w:rsidRDefault="00E40B65" w:rsidP="00133020">
      <w:pPr>
        <w:rPr>
          <w:rFonts w:ascii="Arial" w:hAnsi="Arial" w:cs="Arial"/>
        </w:rPr>
      </w:pPr>
      <w:r w:rsidRPr="00133020">
        <w:rPr>
          <w:rFonts w:ascii="Arial" w:hAnsi="Arial" w:cs="Arial"/>
        </w:rPr>
        <w:t>ACFID Full Members must:</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 xml:space="preserve">become signatories to the </w:t>
      </w:r>
      <w:hyperlink r:id="rId9" w:history="1">
        <w:r w:rsidRPr="00133020">
          <w:rPr>
            <w:rFonts w:ascii="Arial" w:hAnsi="Arial" w:cs="Arial"/>
          </w:rPr>
          <w:t>ACFID Code to Conduct</w:t>
        </w:r>
      </w:hyperlink>
      <w:r w:rsidRPr="00133020">
        <w:rPr>
          <w:rFonts w:ascii="Arial" w:hAnsi="Arial" w:cs="Arial"/>
        </w:rPr>
        <w:t xml:space="preserve"> and remain compliant with the Code</w:t>
      </w:r>
      <w:r w:rsidR="00BA5B6A">
        <w:rPr>
          <w:rFonts w:ascii="Arial" w:hAnsi="Arial" w:cs="Arial"/>
        </w:rPr>
        <w:t xml:space="preserve"> by meeting the annual compliance requirements (for more information on these requirements see </w:t>
      </w:r>
      <w:r w:rsidR="00A15F46" w:rsidRPr="00A15F46">
        <w:rPr>
          <w:rFonts w:ascii="Arial" w:hAnsi="Arial" w:cs="Arial"/>
          <w:i/>
        </w:rPr>
        <w:t>Appendix 4: Annual Compliance Requirements</w:t>
      </w:r>
      <w:r w:rsidR="00A15F46">
        <w:rPr>
          <w:rFonts w:ascii="Arial" w:hAnsi="Arial" w:cs="Arial"/>
        </w:rPr>
        <w:t>)</w:t>
      </w:r>
      <w:r w:rsidRPr="00133020">
        <w:rPr>
          <w:rFonts w:ascii="Arial" w:hAnsi="Arial" w:cs="Arial"/>
        </w:rPr>
        <w:t>;</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 xml:space="preserve">agree with the </w:t>
      </w:r>
      <w:hyperlink r:id="rId10" w:history="1">
        <w:r w:rsidRPr="00133020">
          <w:rPr>
            <w:rFonts w:ascii="Arial" w:hAnsi="Arial" w:cs="Arial"/>
          </w:rPr>
          <w:t>Objectives of ACFID</w:t>
        </w:r>
      </w:hyperlink>
      <w:r w:rsidRPr="00133020">
        <w:rPr>
          <w:rFonts w:ascii="Arial" w:hAnsi="Arial" w:cs="Arial"/>
        </w:rPr>
        <w:t>;</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 xml:space="preserve">understand the </w:t>
      </w:r>
      <w:hyperlink r:id="rId11" w:history="1">
        <w:r w:rsidRPr="00133020">
          <w:rPr>
            <w:rFonts w:ascii="Arial" w:hAnsi="Arial" w:cs="Arial"/>
          </w:rPr>
          <w:t>Purpose of ACFI</w:t>
        </w:r>
        <w:r w:rsidR="00133020">
          <w:rPr>
            <w:rFonts w:ascii="Arial" w:hAnsi="Arial" w:cs="Arial"/>
          </w:rPr>
          <w:t>D</w:t>
        </w:r>
      </w:hyperlink>
      <w:r w:rsidRPr="00133020">
        <w:rPr>
          <w:rFonts w:ascii="Arial" w:hAnsi="Arial" w:cs="Arial"/>
        </w:rPr>
        <w:t>;</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 xml:space="preserve">have read </w:t>
      </w:r>
      <w:hyperlink r:id="rId12" w:history="1">
        <w:r w:rsidR="00592D18">
          <w:rPr>
            <w:rFonts w:ascii="Arial" w:hAnsi="Arial" w:cs="Arial"/>
          </w:rPr>
          <w:t>ACFID Strategic Plan 2015 - 2020</w:t>
        </w:r>
      </w:hyperlink>
      <w:r w:rsidRPr="00133020">
        <w:rPr>
          <w:rFonts w:ascii="Arial" w:hAnsi="Arial" w:cs="Arial"/>
        </w:rPr>
        <w:t>;</w:t>
      </w:r>
    </w:p>
    <w:p w:rsidR="00E40B65" w:rsidRPr="00133020" w:rsidRDefault="00592D18" w:rsidP="00586708">
      <w:pPr>
        <w:pStyle w:val="ListParagraph"/>
        <w:numPr>
          <w:ilvl w:val="0"/>
          <w:numId w:val="2"/>
        </w:numPr>
        <w:rPr>
          <w:rFonts w:ascii="Arial" w:hAnsi="Arial" w:cs="Arial"/>
        </w:rPr>
      </w:pPr>
      <w:r>
        <w:rPr>
          <w:rFonts w:ascii="Arial" w:hAnsi="Arial" w:cs="Arial"/>
        </w:rPr>
        <w:t>accept ACFID’s Community of Practice Operational Guidelines</w:t>
      </w:r>
      <w:r w:rsidR="00E40B65" w:rsidRPr="00133020">
        <w:rPr>
          <w:rFonts w:ascii="Arial" w:hAnsi="Arial" w:cs="Arial"/>
        </w:rPr>
        <w:t>;</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disclose any potential risk posed to ACFID by their membership;</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 xml:space="preserve">pay </w:t>
      </w:r>
      <w:hyperlink r:id="rId13" w:history="1">
        <w:r w:rsidRPr="00133020">
          <w:rPr>
            <w:rFonts w:ascii="Arial" w:hAnsi="Arial" w:cs="Arial"/>
          </w:rPr>
          <w:t>Annual Fees</w:t>
        </w:r>
      </w:hyperlink>
      <w:r w:rsidR="00A15F46">
        <w:rPr>
          <w:rFonts w:ascii="Arial" w:hAnsi="Arial" w:cs="Arial"/>
        </w:rPr>
        <w:t xml:space="preserve"> (</w:t>
      </w:r>
      <w:r w:rsidR="00A15F46" w:rsidRPr="00A15F46">
        <w:rPr>
          <w:rFonts w:ascii="Arial" w:hAnsi="Arial" w:cs="Arial"/>
          <w:i/>
        </w:rPr>
        <w:t>See Appendix 3: Annual Fees</w:t>
      </w:r>
      <w:r w:rsidR="00A15F46">
        <w:rPr>
          <w:rFonts w:ascii="Arial" w:hAnsi="Arial" w:cs="Arial"/>
        </w:rPr>
        <w:t>)</w:t>
      </w:r>
      <w:r w:rsidRPr="00133020">
        <w:rPr>
          <w:rFonts w:ascii="Arial" w:hAnsi="Arial" w:cs="Arial"/>
        </w:rPr>
        <w:t>.</w:t>
      </w:r>
    </w:p>
    <w:p w:rsidR="006B416D" w:rsidRPr="006B416D" w:rsidRDefault="00E40B65" w:rsidP="006B416D">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In return, </w:t>
      </w:r>
      <w:r w:rsidR="006B416D" w:rsidRPr="006B416D">
        <w:rPr>
          <w:rFonts w:ascii="Arial" w:eastAsia="Times New Roman" w:hAnsi="Arial" w:cs="Arial"/>
          <w:lang w:eastAsia="en-AU"/>
        </w:rPr>
        <w:t>Full Members are</w:t>
      </w:r>
      <w:r w:rsidR="00FA3EE2">
        <w:rPr>
          <w:rFonts w:ascii="Arial" w:eastAsia="Times New Roman" w:hAnsi="Arial" w:cs="Arial"/>
          <w:lang w:eastAsia="en-AU"/>
        </w:rPr>
        <w:t>:</w:t>
      </w:r>
    </w:p>
    <w:p w:rsidR="006B416D" w:rsidRPr="00297637" w:rsidRDefault="006B416D" w:rsidP="00586708">
      <w:pPr>
        <w:pStyle w:val="ListParagraph"/>
        <w:numPr>
          <w:ilvl w:val="0"/>
          <w:numId w:val="2"/>
        </w:numPr>
        <w:rPr>
          <w:rFonts w:ascii="Arial" w:hAnsi="Arial" w:cs="Arial"/>
        </w:rPr>
      </w:pPr>
      <w:r w:rsidRPr="00297637">
        <w:rPr>
          <w:rFonts w:ascii="Arial" w:hAnsi="Arial" w:cs="Arial"/>
        </w:rPr>
        <w:lastRenderedPageBreak/>
        <w:t>entitled to attend the AGM</w:t>
      </w:r>
      <w:r w:rsidR="00297637">
        <w:rPr>
          <w:rFonts w:ascii="Arial" w:hAnsi="Arial" w:cs="Arial"/>
        </w:rPr>
        <w:t>;</w:t>
      </w:r>
    </w:p>
    <w:p w:rsidR="006B416D" w:rsidRPr="00297637" w:rsidRDefault="006B416D" w:rsidP="00586708">
      <w:pPr>
        <w:pStyle w:val="ListParagraph"/>
        <w:numPr>
          <w:ilvl w:val="0"/>
          <w:numId w:val="2"/>
        </w:numPr>
        <w:rPr>
          <w:rFonts w:ascii="Arial" w:hAnsi="Arial" w:cs="Arial"/>
        </w:rPr>
      </w:pPr>
      <w:r w:rsidRPr="00297637">
        <w:rPr>
          <w:rFonts w:ascii="Arial" w:hAnsi="Arial" w:cs="Arial"/>
        </w:rPr>
        <w:t>entitled to vote at the AGM, provided that they have paid their membership fees at the time of the meeting</w:t>
      </w:r>
      <w:r w:rsidR="00297637">
        <w:rPr>
          <w:rFonts w:ascii="Arial" w:hAnsi="Arial" w:cs="Arial"/>
        </w:rPr>
        <w:t>;</w:t>
      </w:r>
    </w:p>
    <w:p w:rsidR="006B416D" w:rsidRPr="00297637" w:rsidRDefault="006B416D" w:rsidP="00586708">
      <w:pPr>
        <w:pStyle w:val="ListParagraph"/>
        <w:numPr>
          <w:ilvl w:val="0"/>
          <w:numId w:val="2"/>
        </w:numPr>
        <w:rPr>
          <w:rFonts w:ascii="Arial" w:hAnsi="Arial" w:cs="Arial"/>
        </w:rPr>
      </w:pPr>
      <w:r w:rsidRPr="00297637">
        <w:rPr>
          <w:rFonts w:ascii="Arial" w:hAnsi="Arial" w:cs="Arial"/>
        </w:rPr>
        <w:t xml:space="preserve">entitled to nominate a person for election to the </w:t>
      </w:r>
      <w:r w:rsidR="00592D18">
        <w:rPr>
          <w:rFonts w:ascii="Arial" w:hAnsi="Arial" w:cs="Arial"/>
        </w:rPr>
        <w:t>Board of Directors (Board)</w:t>
      </w:r>
      <w:r w:rsidR="00A15F46">
        <w:rPr>
          <w:rFonts w:ascii="Arial" w:hAnsi="Arial" w:cs="Arial"/>
        </w:rPr>
        <w:t xml:space="preserve"> and other ACFID Standing Committees</w:t>
      </w:r>
      <w:r w:rsidR="00CB655E">
        <w:rPr>
          <w:rFonts w:ascii="Arial" w:hAnsi="Arial" w:cs="Arial"/>
        </w:rPr>
        <w:t>;</w:t>
      </w:r>
    </w:p>
    <w:p w:rsidR="006B416D" w:rsidRPr="00297637" w:rsidRDefault="00592D18" w:rsidP="00586708">
      <w:pPr>
        <w:pStyle w:val="ListParagraph"/>
        <w:numPr>
          <w:ilvl w:val="0"/>
          <w:numId w:val="2"/>
        </w:numPr>
        <w:rPr>
          <w:rFonts w:ascii="Arial" w:hAnsi="Arial" w:cs="Arial"/>
        </w:rPr>
      </w:pPr>
      <w:r>
        <w:rPr>
          <w:rFonts w:ascii="Arial" w:hAnsi="Arial" w:cs="Arial"/>
        </w:rPr>
        <w:t>able to participate ACFID’s Communities of Practice</w:t>
      </w:r>
      <w:r w:rsidR="00CB655E">
        <w:rPr>
          <w:rFonts w:ascii="Arial" w:hAnsi="Arial" w:cs="Arial"/>
        </w:rPr>
        <w:t>;</w:t>
      </w:r>
    </w:p>
    <w:p w:rsidR="00E40B65" w:rsidRPr="00E40B65" w:rsidRDefault="006B416D" w:rsidP="00586708">
      <w:pPr>
        <w:pStyle w:val="ListParagraph"/>
        <w:numPr>
          <w:ilvl w:val="0"/>
          <w:numId w:val="2"/>
        </w:numPr>
        <w:rPr>
          <w:rFonts w:ascii="Arial" w:hAnsi="Arial" w:cs="Arial"/>
        </w:rPr>
      </w:pPr>
      <w:r w:rsidRPr="00CB655E">
        <w:rPr>
          <w:rFonts w:ascii="Arial" w:hAnsi="Arial" w:cs="Arial"/>
        </w:rPr>
        <w:t xml:space="preserve">entitled to the full range of member benefits, including participation in networking events and access to industry-focused training and development programs. </w:t>
      </w:r>
    </w:p>
    <w:p w:rsidR="00CB655E" w:rsidRPr="00CB655E" w:rsidRDefault="00CB655E" w:rsidP="00CB655E">
      <w:pPr>
        <w:pStyle w:val="ListParagraph"/>
        <w:rPr>
          <w:rFonts w:ascii="Arial" w:hAnsi="Arial" w:cs="Arial"/>
        </w:rPr>
      </w:pPr>
    </w:p>
    <w:p w:rsidR="006B416D" w:rsidRPr="00CB655E" w:rsidRDefault="006B416D" w:rsidP="00586708">
      <w:pPr>
        <w:pStyle w:val="ListParagraph"/>
        <w:numPr>
          <w:ilvl w:val="0"/>
          <w:numId w:val="21"/>
        </w:numPr>
        <w:spacing w:before="100" w:beforeAutospacing="1" w:after="100" w:afterAutospacing="1" w:line="240" w:lineRule="auto"/>
        <w:outlineLvl w:val="1"/>
        <w:rPr>
          <w:rFonts w:ascii="Arial" w:eastAsia="Times New Roman" w:hAnsi="Arial" w:cs="Arial"/>
          <w:b/>
          <w:bCs/>
          <w:lang w:eastAsia="en-AU"/>
        </w:rPr>
      </w:pPr>
      <w:bookmarkStart w:id="5" w:name="_Toc373228890"/>
      <w:r w:rsidRPr="00CB655E">
        <w:rPr>
          <w:rFonts w:ascii="Arial" w:eastAsia="Times New Roman" w:hAnsi="Arial" w:cs="Arial"/>
          <w:b/>
          <w:bCs/>
          <w:lang w:eastAsia="en-AU"/>
        </w:rPr>
        <w:t>Affiliate Membership</w:t>
      </w:r>
      <w:bookmarkEnd w:id="5"/>
    </w:p>
    <w:p w:rsidR="00A15F46" w:rsidRPr="00A15F46" w:rsidRDefault="00A15F46" w:rsidP="00A15F46">
      <w:pPr>
        <w:spacing w:before="100" w:beforeAutospacing="1" w:after="100" w:afterAutospacing="1" w:line="240" w:lineRule="auto"/>
        <w:rPr>
          <w:rFonts w:ascii="Arial" w:eastAsia="Times New Roman" w:hAnsi="Arial" w:cs="Arial"/>
          <w:lang w:eastAsia="en-AU"/>
        </w:rPr>
      </w:pPr>
      <w:r w:rsidRPr="00A15F46">
        <w:rPr>
          <w:rFonts w:ascii="Arial" w:eastAsia="Times New Roman" w:hAnsi="Arial" w:cs="Arial"/>
          <w:u w:val="single"/>
          <w:lang w:eastAsia="en-AU"/>
        </w:rPr>
        <w:t>Affiliate Membership is only open to organisations and institutions that are ineligible for Full Membership</w:t>
      </w:r>
      <w:r w:rsidRPr="00A15F46">
        <w:rPr>
          <w:rFonts w:ascii="Arial" w:eastAsia="Times New Roman" w:hAnsi="Arial" w:cs="Arial"/>
          <w:lang w:eastAsia="en-AU"/>
        </w:rPr>
        <w:t>. Eligibility under these criteria is at the discretion of the ACFID</w:t>
      </w:r>
      <w:r w:rsidR="00592D18">
        <w:rPr>
          <w:rFonts w:ascii="Arial" w:eastAsia="Times New Roman" w:hAnsi="Arial" w:cs="Arial"/>
          <w:lang w:eastAsia="en-AU"/>
        </w:rPr>
        <w:t xml:space="preserve"> Board</w:t>
      </w:r>
      <w:r w:rsidRPr="00A15F46">
        <w:rPr>
          <w:rFonts w:ascii="Arial" w:eastAsia="Times New Roman" w:hAnsi="Arial" w:cs="Arial"/>
          <w:lang w:eastAsia="en-AU"/>
        </w:rPr>
        <w:t>. For-profit companies are ineligible to apply for either Full Membership or Affiliate Membership.</w:t>
      </w:r>
    </w:p>
    <w:p w:rsidR="006B416D" w:rsidRPr="003542A0" w:rsidRDefault="006B416D" w:rsidP="006B416D">
      <w:pPr>
        <w:spacing w:before="100" w:beforeAutospacing="1" w:after="100" w:afterAutospacing="1" w:line="240" w:lineRule="auto"/>
        <w:rPr>
          <w:rFonts w:ascii="Arial" w:eastAsia="Times New Roman" w:hAnsi="Arial" w:cs="Arial"/>
          <w:lang w:eastAsia="en-AU"/>
        </w:rPr>
      </w:pPr>
      <w:r w:rsidRPr="006B416D">
        <w:rPr>
          <w:rFonts w:ascii="Arial" w:eastAsia="Times New Roman" w:hAnsi="Arial" w:cs="Arial"/>
          <w:lang w:eastAsia="en-AU"/>
        </w:rPr>
        <w:t>Affiliate membership is open to Austra</w:t>
      </w:r>
      <w:r w:rsidR="00E40B65">
        <w:rPr>
          <w:rFonts w:ascii="Arial" w:eastAsia="Times New Roman" w:hAnsi="Arial" w:cs="Arial"/>
          <w:lang w:eastAsia="en-AU"/>
        </w:rPr>
        <w:t>lian organisations/institutions</w:t>
      </w:r>
      <w:r w:rsidR="00B662C2">
        <w:rPr>
          <w:rFonts w:ascii="Arial" w:eastAsia="Times New Roman" w:hAnsi="Arial" w:cs="Arial"/>
          <w:lang w:eastAsia="en-AU"/>
        </w:rPr>
        <w:t xml:space="preserve"> </w:t>
      </w:r>
      <w:r w:rsidRPr="006B416D">
        <w:rPr>
          <w:rFonts w:ascii="Arial" w:eastAsia="Times New Roman" w:hAnsi="Arial" w:cs="Arial"/>
          <w:lang w:eastAsia="en-AU"/>
        </w:rPr>
        <w:t xml:space="preserve">that share the vision of ACFID and wish to work with Australian NGOs through joint advocacy, research, information provision, </w:t>
      </w:r>
      <w:r w:rsidRPr="003542A0">
        <w:rPr>
          <w:rFonts w:ascii="Arial" w:eastAsia="Times New Roman" w:hAnsi="Arial" w:cs="Arial"/>
          <w:lang w:eastAsia="en-AU"/>
        </w:rPr>
        <w:t>training, funding, or other services.</w:t>
      </w:r>
    </w:p>
    <w:p w:rsidR="006B416D" w:rsidRPr="006B416D" w:rsidRDefault="00CB655E" w:rsidP="006B416D">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Affiliate Members</w:t>
      </w:r>
      <w:r w:rsidR="006B416D" w:rsidRPr="006B416D">
        <w:rPr>
          <w:rFonts w:ascii="Arial" w:eastAsia="Times New Roman" w:hAnsi="Arial" w:cs="Arial"/>
          <w:lang w:eastAsia="en-AU"/>
        </w:rPr>
        <w:t xml:space="preserve"> can choose whether or not to become signatorie</w:t>
      </w:r>
      <w:r>
        <w:rPr>
          <w:rFonts w:ascii="Arial" w:eastAsia="Times New Roman" w:hAnsi="Arial" w:cs="Arial"/>
          <w:lang w:eastAsia="en-AU"/>
        </w:rPr>
        <w:t xml:space="preserve">s to the ACFID Code of Conduct. </w:t>
      </w:r>
      <w:r w:rsidR="006B416D" w:rsidRPr="006B416D">
        <w:rPr>
          <w:rFonts w:ascii="Arial" w:eastAsia="Times New Roman" w:hAnsi="Arial" w:cs="Arial"/>
          <w:lang w:eastAsia="en-AU"/>
        </w:rPr>
        <w:t>Those Affiliates who do choose to become signatories will be expected to prepare additional documents as part of the application process.</w:t>
      </w:r>
    </w:p>
    <w:p w:rsidR="00E40B65" w:rsidRPr="006B416D" w:rsidRDefault="00A15F46" w:rsidP="00E40B65">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Affiliate </w:t>
      </w:r>
      <w:r w:rsidR="000A094D">
        <w:rPr>
          <w:rFonts w:ascii="Arial" w:eastAsia="Times New Roman" w:hAnsi="Arial" w:cs="Arial"/>
          <w:lang w:eastAsia="en-AU"/>
        </w:rPr>
        <w:t>M</w:t>
      </w:r>
      <w:r w:rsidR="00E40B65">
        <w:rPr>
          <w:rFonts w:ascii="Arial" w:eastAsia="Times New Roman" w:hAnsi="Arial" w:cs="Arial"/>
          <w:lang w:eastAsia="en-AU"/>
        </w:rPr>
        <w:t xml:space="preserve">embers </w:t>
      </w:r>
      <w:r w:rsidR="00E40B65" w:rsidRPr="006B416D">
        <w:rPr>
          <w:rFonts w:ascii="Arial" w:eastAsia="Times New Roman" w:hAnsi="Arial" w:cs="Arial"/>
          <w:lang w:eastAsia="en-AU"/>
        </w:rPr>
        <w:t>must:</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 xml:space="preserve">consider becoming a signatory to the </w:t>
      </w:r>
      <w:hyperlink r:id="rId14" w:history="1">
        <w:r w:rsidRPr="00133020">
          <w:rPr>
            <w:rFonts w:ascii="Arial" w:hAnsi="Arial" w:cs="Arial"/>
          </w:rPr>
          <w:t>ACFID Code of Conduct</w:t>
        </w:r>
      </w:hyperlink>
      <w:r w:rsidRPr="00133020">
        <w:rPr>
          <w:rFonts w:ascii="Arial" w:hAnsi="Arial" w:cs="Arial"/>
        </w:rPr>
        <w:t xml:space="preserve"> and explain their decision on application. Those who choose to become signatories must complete </w:t>
      </w:r>
      <w:hyperlink r:id="rId15" w:history="1">
        <w:r w:rsidRPr="00133020">
          <w:rPr>
            <w:rFonts w:ascii="Arial" w:hAnsi="Arial" w:cs="Arial"/>
          </w:rPr>
          <w:t>Attachment A</w:t>
        </w:r>
      </w:hyperlink>
      <w:r w:rsidRPr="00133020">
        <w:rPr>
          <w:rFonts w:ascii="Arial" w:hAnsi="Arial" w:cs="Arial"/>
        </w:rPr>
        <w:t>. Code Signatory organisations must remain Code compliant</w:t>
      </w:r>
      <w:r w:rsidR="00A15F46">
        <w:rPr>
          <w:rFonts w:ascii="Arial" w:hAnsi="Arial" w:cs="Arial"/>
        </w:rPr>
        <w:t xml:space="preserve"> (for more information see </w:t>
      </w:r>
      <w:r w:rsidR="00A15F46" w:rsidRPr="00A15F46">
        <w:rPr>
          <w:rFonts w:ascii="Arial" w:hAnsi="Arial" w:cs="Arial"/>
          <w:i/>
        </w:rPr>
        <w:t>Appendix 4: Annual Compliance Requirements</w:t>
      </w:r>
      <w:r w:rsidR="00A15F46">
        <w:rPr>
          <w:rFonts w:ascii="Arial" w:hAnsi="Arial" w:cs="Arial"/>
        </w:rPr>
        <w:t>)</w:t>
      </w:r>
      <w:r w:rsidR="00A15F46" w:rsidRPr="00133020">
        <w:rPr>
          <w:rFonts w:ascii="Arial" w:hAnsi="Arial" w:cs="Arial"/>
        </w:rPr>
        <w:t>;</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have knowledge and commitment to ACFID;</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accept the</w:t>
      </w:r>
      <w:r w:rsidR="00592D18">
        <w:rPr>
          <w:rFonts w:ascii="Arial" w:hAnsi="Arial" w:cs="Arial"/>
        </w:rPr>
        <w:t xml:space="preserve"> ACFID Communities of Practice Operational Guidelines</w:t>
      </w:r>
      <w:r w:rsidRPr="00133020">
        <w:rPr>
          <w:rFonts w:ascii="Arial" w:hAnsi="Arial" w:cs="Arial"/>
        </w:rPr>
        <w:t>;</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disclose any potential risk posed to ACFID by their membership;</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understand that their membership fees will be at 75% of the base level fee;</w:t>
      </w:r>
    </w:p>
    <w:p w:rsidR="00E40B65" w:rsidRPr="00133020" w:rsidRDefault="00E40B65" w:rsidP="00586708">
      <w:pPr>
        <w:pStyle w:val="ListParagraph"/>
        <w:numPr>
          <w:ilvl w:val="0"/>
          <w:numId w:val="2"/>
        </w:numPr>
        <w:rPr>
          <w:rFonts w:ascii="Arial" w:hAnsi="Arial" w:cs="Arial"/>
        </w:rPr>
      </w:pPr>
      <w:r w:rsidRPr="00133020">
        <w:rPr>
          <w:rFonts w:ascii="Arial" w:hAnsi="Arial" w:cs="Arial"/>
        </w:rPr>
        <w:t xml:space="preserve">pay </w:t>
      </w:r>
      <w:hyperlink r:id="rId16" w:history="1">
        <w:r w:rsidRPr="00133020">
          <w:rPr>
            <w:rFonts w:ascii="Arial" w:hAnsi="Arial" w:cs="Arial"/>
          </w:rPr>
          <w:t>Annual Fees</w:t>
        </w:r>
      </w:hyperlink>
      <w:r w:rsidR="00A15F46">
        <w:rPr>
          <w:rFonts w:ascii="Arial" w:hAnsi="Arial" w:cs="Arial"/>
        </w:rPr>
        <w:t xml:space="preserve"> (</w:t>
      </w:r>
      <w:r w:rsidR="00A15F46" w:rsidRPr="00A15F46">
        <w:rPr>
          <w:rFonts w:ascii="Arial" w:hAnsi="Arial" w:cs="Arial"/>
          <w:i/>
        </w:rPr>
        <w:t>See Appendix 3: Annual Fees</w:t>
      </w:r>
      <w:r w:rsidR="00A15F46">
        <w:rPr>
          <w:rFonts w:ascii="Arial" w:hAnsi="Arial" w:cs="Arial"/>
        </w:rPr>
        <w:t>)</w:t>
      </w:r>
      <w:r w:rsidRPr="00133020">
        <w:rPr>
          <w:rFonts w:ascii="Arial" w:hAnsi="Arial" w:cs="Arial"/>
        </w:rPr>
        <w:t>.</w:t>
      </w:r>
    </w:p>
    <w:p w:rsidR="006B416D" w:rsidRPr="006B416D" w:rsidRDefault="00E40B65" w:rsidP="006B416D">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In return, Affiliate Members </w:t>
      </w:r>
      <w:r w:rsidR="006B416D" w:rsidRPr="006B416D">
        <w:rPr>
          <w:rFonts w:ascii="Arial" w:eastAsia="Times New Roman" w:hAnsi="Arial" w:cs="Arial"/>
          <w:lang w:eastAsia="en-AU"/>
        </w:rPr>
        <w:t>are:</w:t>
      </w:r>
    </w:p>
    <w:p w:rsidR="006B416D" w:rsidRPr="006B416D" w:rsidRDefault="006B416D" w:rsidP="00586708">
      <w:pPr>
        <w:pStyle w:val="ListParagraph"/>
        <w:numPr>
          <w:ilvl w:val="0"/>
          <w:numId w:val="2"/>
        </w:numPr>
        <w:rPr>
          <w:rFonts w:ascii="Arial" w:hAnsi="Arial" w:cs="Arial"/>
        </w:rPr>
      </w:pPr>
      <w:r w:rsidRPr="006B416D">
        <w:rPr>
          <w:rFonts w:ascii="Arial" w:hAnsi="Arial" w:cs="Arial"/>
        </w:rPr>
        <w:t>entitled to attend the AGM</w:t>
      </w:r>
      <w:r w:rsidR="00E40B65">
        <w:rPr>
          <w:rFonts w:ascii="Arial" w:hAnsi="Arial" w:cs="Arial"/>
        </w:rPr>
        <w:t>;</w:t>
      </w:r>
    </w:p>
    <w:p w:rsidR="006B416D" w:rsidRPr="006B416D" w:rsidRDefault="006B416D" w:rsidP="00586708">
      <w:pPr>
        <w:pStyle w:val="ListParagraph"/>
        <w:numPr>
          <w:ilvl w:val="0"/>
          <w:numId w:val="2"/>
        </w:numPr>
        <w:rPr>
          <w:rFonts w:ascii="Arial" w:hAnsi="Arial" w:cs="Arial"/>
        </w:rPr>
      </w:pPr>
      <w:r w:rsidRPr="006B416D">
        <w:rPr>
          <w:rFonts w:ascii="Arial" w:hAnsi="Arial" w:cs="Arial"/>
        </w:rPr>
        <w:t>entitled to speak at t</w:t>
      </w:r>
      <w:r w:rsidR="00E40B65">
        <w:rPr>
          <w:rFonts w:ascii="Arial" w:hAnsi="Arial" w:cs="Arial"/>
        </w:rPr>
        <w:t>he AGM, if invited by the Chair;</w:t>
      </w:r>
      <w:r w:rsidRPr="006B416D">
        <w:rPr>
          <w:rFonts w:ascii="Arial" w:hAnsi="Arial" w:cs="Arial"/>
        </w:rPr>
        <w:t xml:space="preserve"> and</w:t>
      </w:r>
    </w:p>
    <w:p w:rsidR="006B416D" w:rsidRDefault="006B416D" w:rsidP="00586708">
      <w:pPr>
        <w:pStyle w:val="ListParagraph"/>
        <w:numPr>
          <w:ilvl w:val="0"/>
          <w:numId w:val="2"/>
        </w:numPr>
        <w:rPr>
          <w:rFonts w:ascii="Arial" w:hAnsi="Arial" w:cs="Arial"/>
        </w:rPr>
      </w:pPr>
      <w:r w:rsidRPr="006B416D">
        <w:rPr>
          <w:rFonts w:ascii="Arial" w:hAnsi="Arial" w:cs="Arial"/>
        </w:rPr>
        <w:t xml:space="preserve">able to participate in committees and </w:t>
      </w:r>
      <w:r w:rsidR="00592D18">
        <w:rPr>
          <w:rFonts w:ascii="Arial" w:hAnsi="Arial" w:cs="Arial"/>
        </w:rPr>
        <w:t>ACFID’s Communities of Practice</w:t>
      </w:r>
      <w:r w:rsidRPr="006B416D">
        <w:rPr>
          <w:rFonts w:ascii="Arial" w:hAnsi="Arial" w:cs="Arial"/>
        </w:rPr>
        <w:t>.</w:t>
      </w:r>
    </w:p>
    <w:p w:rsidR="00CB655E" w:rsidRPr="00CB655E" w:rsidRDefault="00CB655E" w:rsidP="00CB655E">
      <w:pPr>
        <w:spacing w:before="100" w:beforeAutospacing="1" w:after="100" w:afterAutospacing="1" w:line="240" w:lineRule="auto"/>
        <w:rPr>
          <w:rFonts w:ascii="Arial" w:eastAsia="Times New Roman" w:hAnsi="Arial" w:cs="Arial"/>
          <w:lang w:eastAsia="en-AU"/>
        </w:rPr>
      </w:pPr>
      <w:r w:rsidRPr="00CB655E">
        <w:rPr>
          <w:rFonts w:ascii="Arial" w:eastAsia="Times New Roman" w:hAnsi="Arial" w:cs="Arial"/>
          <w:lang w:eastAsia="en-AU"/>
        </w:rPr>
        <w:t xml:space="preserve">For further information on eligibility for </w:t>
      </w:r>
      <w:r>
        <w:rPr>
          <w:rFonts w:ascii="Arial" w:eastAsia="Times New Roman" w:hAnsi="Arial" w:cs="Arial"/>
          <w:lang w:eastAsia="en-AU"/>
        </w:rPr>
        <w:t>Affiliate</w:t>
      </w:r>
      <w:r w:rsidRPr="00CB655E">
        <w:rPr>
          <w:rFonts w:ascii="Arial" w:eastAsia="Times New Roman" w:hAnsi="Arial" w:cs="Arial"/>
          <w:lang w:eastAsia="en-AU"/>
        </w:rPr>
        <w:t xml:space="preserve"> Membership, go to </w:t>
      </w:r>
      <w:r w:rsidRPr="00CB655E">
        <w:rPr>
          <w:rFonts w:ascii="Arial" w:eastAsia="Times New Roman" w:hAnsi="Arial" w:cs="Arial"/>
          <w:i/>
          <w:lang w:eastAsia="en-AU"/>
        </w:rPr>
        <w:t xml:space="preserve">Section </w:t>
      </w:r>
      <w:r w:rsidR="00B662C2">
        <w:rPr>
          <w:rFonts w:ascii="Arial" w:eastAsia="Times New Roman" w:hAnsi="Arial" w:cs="Arial"/>
          <w:i/>
          <w:lang w:eastAsia="en-AU"/>
        </w:rPr>
        <w:t>Four</w:t>
      </w:r>
      <w:r w:rsidRPr="00CB655E">
        <w:rPr>
          <w:rFonts w:ascii="Arial" w:eastAsia="Times New Roman" w:hAnsi="Arial" w:cs="Arial"/>
          <w:i/>
          <w:lang w:eastAsia="en-AU"/>
        </w:rPr>
        <w:t xml:space="preserve">: Applying for ACFID </w:t>
      </w:r>
      <w:r>
        <w:rPr>
          <w:rFonts w:ascii="Arial" w:eastAsia="Times New Roman" w:hAnsi="Arial" w:cs="Arial"/>
          <w:i/>
          <w:lang w:eastAsia="en-AU"/>
        </w:rPr>
        <w:t>Affiliate</w:t>
      </w:r>
      <w:r w:rsidRPr="00CB655E">
        <w:rPr>
          <w:rFonts w:ascii="Arial" w:eastAsia="Times New Roman" w:hAnsi="Arial" w:cs="Arial"/>
          <w:i/>
          <w:lang w:eastAsia="en-AU"/>
        </w:rPr>
        <w:t xml:space="preserve"> Membership</w:t>
      </w:r>
      <w:r w:rsidRPr="00CB655E">
        <w:rPr>
          <w:rFonts w:ascii="Arial" w:eastAsia="Times New Roman" w:hAnsi="Arial" w:cs="Arial"/>
          <w:lang w:eastAsia="en-AU"/>
        </w:rPr>
        <w:t xml:space="preserve">. </w:t>
      </w:r>
    </w:p>
    <w:p w:rsidR="006B416D" w:rsidRPr="00CB655E" w:rsidRDefault="006B416D" w:rsidP="00586708">
      <w:pPr>
        <w:pStyle w:val="ListParagraph"/>
        <w:numPr>
          <w:ilvl w:val="0"/>
          <w:numId w:val="21"/>
        </w:numPr>
        <w:spacing w:before="100" w:beforeAutospacing="1" w:after="100" w:afterAutospacing="1" w:line="240" w:lineRule="auto"/>
        <w:outlineLvl w:val="1"/>
        <w:rPr>
          <w:rFonts w:ascii="Arial" w:eastAsia="Times New Roman" w:hAnsi="Arial" w:cs="Arial"/>
          <w:b/>
          <w:bCs/>
          <w:lang w:eastAsia="en-AU"/>
        </w:rPr>
      </w:pPr>
      <w:bookmarkStart w:id="6" w:name="_Toc373228891"/>
      <w:r w:rsidRPr="00CB655E">
        <w:rPr>
          <w:rFonts w:ascii="Arial" w:eastAsia="Times New Roman" w:hAnsi="Arial" w:cs="Arial"/>
          <w:b/>
          <w:bCs/>
          <w:lang w:eastAsia="en-AU"/>
        </w:rPr>
        <w:t>Affiliate Membership for Universities</w:t>
      </w:r>
      <w:bookmarkEnd w:id="6"/>
    </w:p>
    <w:p w:rsidR="006B416D" w:rsidRPr="006B416D" w:rsidRDefault="00592D18" w:rsidP="006B416D">
      <w:pPr>
        <w:spacing w:before="100" w:beforeAutospacing="1" w:after="100" w:afterAutospacing="1" w:line="240" w:lineRule="auto"/>
        <w:rPr>
          <w:rFonts w:ascii="Arial" w:eastAsia="Times New Roman" w:hAnsi="Arial" w:cs="Arial"/>
          <w:lang w:eastAsia="en-AU"/>
        </w:rPr>
      </w:pPr>
      <w:hyperlink r:id="rId17" w:history="1">
        <w:r w:rsidR="006B416D" w:rsidRPr="006B416D">
          <w:rPr>
            <w:rFonts w:ascii="Arial" w:eastAsia="Times New Roman" w:hAnsi="Arial" w:cs="Arial"/>
            <w:lang w:eastAsia="en-AU"/>
          </w:rPr>
          <w:t xml:space="preserve">The </w:t>
        </w:r>
        <w:r>
          <w:rPr>
            <w:rFonts w:ascii="Arial" w:eastAsia="Times New Roman" w:hAnsi="Arial" w:cs="Arial"/>
            <w:lang w:eastAsia="en-AU"/>
          </w:rPr>
          <w:t xml:space="preserve">Research for Development Impact Network is a collaboration between </w:t>
        </w:r>
        <w:r w:rsidR="006B416D" w:rsidRPr="006B416D">
          <w:rPr>
            <w:rFonts w:ascii="Arial" w:eastAsia="Times New Roman" w:hAnsi="Arial" w:cs="Arial"/>
            <w:lang w:eastAsia="en-AU"/>
          </w:rPr>
          <w:t>ACFID</w:t>
        </w:r>
        <w:r w:rsidR="006B416D" w:rsidRPr="006B416D">
          <w:rPr>
            <w:rFonts w:ascii="Arial" w:eastAsia="Times New Roman" w:hAnsi="Arial" w:cs="Arial"/>
            <w:lang w:eastAsia="en-AU"/>
          </w:rPr>
          <w:t xml:space="preserve"> </w:t>
        </w:r>
        <w:r w:rsidR="008F6CBF">
          <w:rPr>
            <w:rFonts w:ascii="Arial" w:eastAsia="Times New Roman" w:hAnsi="Arial" w:cs="Arial"/>
            <w:lang w:eastAsia="en-AU"/>
          </w:rPr>
          <w:t xml:space="preserve">and Australian Universities. </w:t>
        </w:r>
      </w:hyperlink>
      <w:r w:rsidR="006B416D" w:rsidRPr="006B416D">
        <w:rPr>
          <w:rFonts w:ascii="Arial" w:eastAsia="Times New Roman" w:hAnsi="Arial" w:cs="Arial"/>
          <w:lang w:eastAsia="en-AU"/>
        </w:rPr>
        <w:t>The Network is based upon a collective desire to widen debate on international development and to strengthen collaboration between academics and members of ACFID.</w:t>
      </w:r>
    </w:p>
    <w:p w:rsidR="008F6CBF" w:rsidRPr="008F6CBF" w:rsidRDefault="008F6CBF" w:rsidP="008F6CBF">
      <w:pPr>
        <w:spacing w:before="100" w:beforeAutospacing="1" w:after="100" w:afterAutospacing="1" w:line="240" w:lineRule="auto"/>
        <w:rPr>
          <w:rFonts w:ascii="Arial" w:eastAsia="Times New Roman" w:hAnsi="Arial" w:cs="Arial"/>
          <w:lang w:eastAsia="en-AU"/>
        </w:rPr>
      </w:pPr>
      <w:r w:rsidRPr="008F6CBF">
        <w:rPr>
          <w:rFonts w:ascii="Arial" w:eastAsia="Times New Roman" w:hAnsi="Arial" w:cs="Arial"/>
          <w:lang w:eastAsia="en-AU"/>
        </w:rPr>
        <w:lastRenderedPageBreak/>
        <w:t>For ACFID and ACFID Members, universities represent valuable partners with whom we can increase our collective impact against poverty and enhance the sector’s capacity in development effectiveness and research.</w:t>
      </w:r>
    </w:p>
    <w:p w:rsidR="008F6CBF" w:rsidRDefault="008F6CBF" w:rsidP="008F6CBF">
      <w:pPr>
        <w:spacing w:before="100" w:beforeAutospacing="1" w:after="100" w:afterAutospacing="1" w:line="240" w:lineRule="auto"/>
        <w:rPr>
          <w:rFonts w:ascii="Arial" w:eastAsia="Times New Roman" w:hAnsi="Arial" w:cs="Arial"/>
          <w:lang w:eastAsia="en-AU"/>
        </w:rPr>
      </w:pPr>
      <w:r w:rsidRPr="008F6CBF">
        <w:rPr>
          <w:rFonts w:ascii="Arial" w:eastAsia="Times New Roman" w:hAnsi="Arial" w:cs="Arial"/>
          <w:lang w:eastAsia="en-AU"/>
        </w:rPr>
        <w:t>For universities, ACFID offers a valuable platform to establish industry partners in the aid and development sector, increasing the impact and applicability of teaching and research conducted in the university.</w:t>
      </w:r>
    </w:p>
    <w:p w:rsidR="000E01A2" w:rsidRPr="000E01A2" w:rsidRDefault="000E01A2" w:rsidP="000E01A2">
      <w:pPr>
        <w:pStyle w:val="Heading1"/>
        <w:rPr>
          <w:rFonts w:ascii="Arial" w:hAnsi="Arial" w:cs="Arial"/>
          <w:color w:val="auto"/>
        </w:rPr>
      </w:pPr>
      <w:bookmarkStart w:id="7" w:name="_Toc373228892"/>
      <w:r>
        <w:rPr>
          <w:rFonts w:ascii="Arial" w:hAnsi="Arial" w:cs="Arial"/>
          <w:color w:val="auto"/>
        </w:rPr>
        <w:t>Section Three: Applying for ACFID Full Membership</w:t>
      </w:r>
      <w:bookmarkEnd w:id="7"/>
      <w:r>
        <w:rPr>
          <w:rFonts w:ascii="Arial" w:hAnsi="Arial" w:cs="Arial"/>
          <w:color w:val="auto"/>
        </w:rPr>
        <w:t xml:space="preserve"> </w:t>
      </w:r>
    </w:p>
    <w:p w:rsidR="00403A6F" w:rsidRPr="00403A6F" w:rsidRDefault="00592D18" w:rsidP="00592692">
      <w:pPr>
        <w:rPr>
          <w:rFonts w:ascii="Arial" w:hAnsi="Arial" w:cs="Arial"/>
        </w:rPr>
      </w:pPr>
      <w:r>
        <w:pict>
          <v:rect id="_x0000_i1027" style="width:0;height:1.5pt" o:hralign="center" o:hrstd="t" o:hr="t" fillcolor="#a0a0a0" stroked="f"/>
        </w:pict>
      </w:r>
    </w:p>
    <w:p w:rsidR="00403A6F" w:rsidRDefault="00CB655E" w:rsidP="00CB655E">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Before applying for ACFID Full Membership, please note the types of ACFID Membership</w:t>
      </w:r>
      <w:r w:rsidR="00FA3EE2">
        <w:rPr>
          <w:rFonts w:ascii="Arial" w:eastAsia="Times New Roman" w:hAnsi="Arial" w:cs="Arial"/>
          <w:lang w:eastAsia="en-AU"/>
        </w:rPr>
        <w:t xml:space="preserve"> and eligibility requirements</w:t>
      </w:r>
      <w:r>
        <w:rPr>
          <w:rFonts w:ascii="Arial" w:eastAsia="Times New Roman" w:hAnsi="Arial" w:cs="Arial"/>
          <w:lang w:eastAsia="en-AU"/>
        </w:rPr>
        <w:t xml:space="preserve"> in </w:t>
      </w:r>
      <w:r w:rsidRPr="00403A6F">
        <w:rPr>
          <w:rFonts w:ascii="Arial" w:eastAsia="Times New Roman" w:hAnsi="Arial" w:cs="Arial"/>
          <w:i/>
          <w:lang w:eastAsia="en-AU"/>
        </w:rPr>
        <w:t xml:space="preserve">Section </w:t>
      </w:r>
      <w:r w:rsidR="00B662C2">
        <w:rPr>
          <w:rFonts w:ascii="Arial" w:eastAsia="Times New Roman" w:hAnsi="Arial" w:cs="Arial"/>
          <w:i/>
          <w:lang w:eastAsia="en-AU"/>
        </w:rPr>
        <w:t>Two</w:t>
      </w:r>
      <w:r w:rsidRPr="00403A6F">
        <w:rPr>
          <w:rFonts w:ascii="Arial" w:eastAsia="Times New Roman" w:hAnsi="Arial" w:cs="Arial"/>
          <w:i/>
          <w:lang w:eastAsia="en-AU"/>
        </w:rPr>
        <w:t>:</w:t>
      </w:r>
      <w:r w:rsidR="00403A6F" w:rsidRPr="00403A6F">
        <w:rPr>
          <w:i/>
        </w:rPr>
        <w:t xml:space="preserve"> </w:t>
      </w:r>
      <w:r w:rsidR="00403A6F" w:rsidRPr="00403A6F">
        <w:rPr>
          <w:rFonts w:ascii="Arial" w:eastAsia="Times New Roman" w:hAnsi="Arial" w:cs="Arial"/>
          <w:i/>
          <w:lang w:eastAsia="en-AU"/>
        </w:rPr>
        <w:t>Membership Categories</w:t>
      </w:r>
      <w:r w:rsidR="00403A6F">
        <w:rPr>
          <w:rFonts w:ascii="Arial" w:eastAsia="Times New Roman" w:hAnsi="Arial" w:cs="Arial"/>
          <w:lang w:eastAsia="en-AU"/>
        </w:rPr>
        <w:t>, to determine which membership category you should apply for.</w:t>
      </w:r>
    </w:p>
    <w:p w:rsidR="00403A6F" w:rsidRDefault="00403A6F" w:rsidP="00CB655E">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If you have any questions regarding eligibility, contact the ACFID Growth and Effectiveness Team (see </w:t>
      </w:r>
      <w:r w:rsidRPr="00403A6F">
        <w:rPr>
          <w:rFonts w:ascii="Arial" w:eastAsia="Times New Roman" w:hAnsi="Arial" w:cs="Arial"/>
          <w:i/>
          <w:lang w:eastAsia="en-AU"/>
        </w:rPr>
        <w:t xml:space="preserve">Section </w:t>
      </w:r>
      <w:r w:rsidR="00B662C2">
        <w:rPr>
          <w:rFonts w:ascii="Arial" w:eastAsia="Times New Roman" w:hAnsi="Arial" w:cs="Arial"/>
          <w:i/>
          <w:lang w:eastAsia="en-AU"/>
        </w:rPr>
        <w:t>Five</w:t>
      </w:r>
      <w:r w:rsidRPr="00403A6F">
        <w:rPr>
          <w:rFonts w:ascii="Arial" w:eastAsia="Times New Roman" w:hAnsi="Arial" w:cs="Arial"/>
          <w:i/>
          <w:lang w:eastAsia="en-AU"/>
        </w:rPr>
        <w:t>: Contact ACFID</w:t>
      </w:r>
      <w:r>
        <w:rPr>
          <w:rFonts w:ascii="Arial" w:eastAsia="Times New Roman" w:hAnsi="Arial" w:cs="Arial"/>
          <w:lang w:eastAsia="en-AU"/>
        </w:rPr>
        <w:t>)</w:t>
      </w:r>
      <w:r w:rsidR="00282BCB">
        <w:rPr>
          <w:rFonts w:ascii="Arial" w:eastAsia="Times New Roman" w:hAnsi="Arial" w:cs="Arial"/>
          <w:lang w:eastAsia="en-AU"/>
        </w:rPr>
        <w:t>.</w:t>
      </w:r>
    </w:p>
    <w:p w:rsidR="00CB655E" w:rsidRPr="0034280E" w:rsidRDefault="00CB655E" w:rsidP="00CB655E">
      <w:pPr>
        <w:spacing w:before="100" w:beforeAutospacing="1" w:after="100" w:afterAutospacing="1" w:line="240" w:lineRule="auto"/>
        <w:rPr>
          <w:rFonts w:ascii="Arial" w:eastAsia="Times New Roman" w:hAnsi="Arial" w:cs="Arial"/>
          <w:lang w:eastAsia="en-AU"/>
        </w:rPr>
      </w:pPr>
      <w:r w:rsidRPr="0034280E">
        <w:rPr>
          <w:rFonts w:ascii="Arial" w:eastAsia="Times New Roman" w:hAnsi="Arial" w:cs="Arial"/>
          <w:lang w:eastAsia="en-AU"/>
        </w:rPr>
        <w:t xml:space="preserve">The steps below explain the </w:t>
      </w:r>
      <w:r>
        <w:rPr>
          <w:rFonts w:ascii="Arial" w:eastAsia="Times New Roman" w:hAnsi="Arial" w:cs="Arial"/>
          <w:lang w:eastAsia="en-AU"/>
        </w:rPr>
        <w:t xml:space="preserve">application </w:t>
      </w:r>
      <w:r w:rsidR="00592692">
        <w:rPr>
          <w:rFonts w:ascii="Arial" w:eastAsia="Times New Roman" w:hAnsi="Arial" w:cs="Arial"/>
          <w:lang w:eastAsia="en-AU"/>
        </w:rPr>
        <w:t>process and requirements:</w:t>
      </w:r>
    </w:p>
    <w:p w:rsidR="00A15F46" w:rsidRDefault="00A15F46" w:rsidP="00A15F46">
      <w:pPr>
        <w:pStyle w:val="ListParagraph"/>
        <w:numPr>
          <w:ilvl w:val="0"/>
          <w:numId w:val="1"/>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Documents required on application</w:t>
      </w:r>
    </w:p>
    <w:p w:rsidR="00CB655E" w:rsidRDefault="00E40B65" w:rsidP="00586708">
      <w:pPr>
        <w:pStyle w:val="ListParagraph"/>
        <w:numPr>
          <w:ilvl w:val="0"/>
          <w:numId w:val="1"/>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Code compliance on application</w:t>
      </w:r>
    </w:p>
    <w:p w:rsidR="00592692" w:rsidRDefault="00DD0A0B" w:rsidP="00586708">
      <w:pPr>
        <w:pStyle w:val="ListParagraph"/>
        <w:numPr>
          <w:ilvl w:val="0"/>
          <w:numId w:val="1"/>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Risk assessment</w:t>
      </w:r>
    </w:p>
    <w:p w:rsidR="003542A0" w:rsidRPr="0034280E" w:rsidRDefault="003542A0" w:rsidP="00586708">
      <w:pPr>
        <w:pStyle w:val="ListParagraph"/>
        <w:numPr>
          <w:ilvl w:val="0"/>
          <w:numId w:val="1"/>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Submitting your application</w:t>
      </w:r>
    </w:p>
    <w:p w:rsidR="00CB655E" w:rsidRPr="0034280E" w:rsidRDefault="00592692" w:rsidP="00586708">
      <w:pPr>
        <w:pStyle w:val="ListParagraph"/>
        <w:numPr>
          <w:ilvl w:val="0"/>
          <w:numId w:val="1"/>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The application appraisal and assessment process</w:t>
      </w:r>
    </w:p>
    <w:p w:rsidR="00DD0A0B" w:rsidRPr="00DD0A0B" w:rsidRDefault="00592692" w:rsidP="00586708">
      <w:pPr>
        <w:pStyle w:val="ListParagraph"/>
        <w:numPr>
          <w:ilvl w:val="0"/>
          <w:numId w:val="1"/>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Dates and timeframes</w:t>
      </w:r>
    </w:p>
    <w:p w:rsidR="00592692" w:rsidRPr="0034280E" w:rsidRDefault="00592692" w:rsidP="00592692">
      <w:pPr>
        <w:pStyle w:val="ListParagraph"/>
        <w:spacing w:before="100" w:beforeAutospacing="1" w:after="100" w:afterAutospacing="1" w:line="240" w:lineRule="auto"/>
        <w:rPr>
          <w:rFonts w:ascii="Arial" w:eastAsia="Times New Roman" w:hAnsi="Arial" w:cs="Arial"/>
          <w:lang w:eastAsia="en-AU"/>
        </w:rPr>
      </w:pPr>
    </w:p>
    <w:p w:rsidR="00592692" w:rsidRDefault="00592692" w:rsidP="00586708">
      <w:pPr>
        <w:pStyle w:val="ListParagraph"/>
        <w:numPr>
          <w:ilvl w:val="0"/>
          <w:numId w:val="19"/>
        </w:numPr>
        <w:spacing w:before="100" w:beforeAutospacing="1" w:after="100" w:afterAutospacing="1" w:line="240" w:lineRule="auto"/>
        <w:outlineLvl w:val="1"/>
        <w:rPr>
          <w:rFonts w:ascii="Arial" w:eastAsia="Times New Roman" w:hAnsi="Arial" w:cs="Arial"/>
          <w:b/>
          <w:bCs/>
          <w:lang w:eastAsia="en-AU"/>
        </w:rPr>
      </w:pPr>
      <w:bookmarkStart w:id="8" w:name="_Toc373228893"/>
      <w:r w:rsidRPr="00592692">
        <w:rPr>
          <w:rFonts w:ascii="Arial" w:eastAsia="Times New Roman" w:hAnsi="Arial" w:cs="Arial"/>
          <w:b/>
          <w:bCs/>
          <w:lang w:eastAsia="en-AU"/>
        </w:rPr>
        <w:t>Code compliance on application</w:t>
      </w:r>
      <w:bookmarkEnd w:id="8"/>
    </w:p>
    <w:p w:rsidR="00592692" w:rsidRPr="00592692" w:rsidRDefault="00592692" w:rsidP="00592692">
      <w:pPr>
        <w:contextualSpacing/>
        <w:rPr>
          <w:rFonts w:ascii="Arial" w:eastAsia="Times New Roman" w:hAnsi="Arial" w:cs="Arial"/>
        </w:rPr>
      </w:pPr>
      <w:r w:rsidRPr="00592692">
        <w:rPr>
          <w:rFonts w:ascii="Arial" w:eastAsia="Times New Roman" w:hAnsi="Arial" w:cs="Arial"/>
        </w:rPr>
        <w:t xml:space="preserve">To quality for ACFID </w:t>
      </w:r>
      <w:r w:rsidR="00133020">
        <w:rPr>
          <w:rFonts w:ascii="Arial" w:eastAsia="Times New Roman" w:hAnsi="Arial" w:cs="Arial"/>
        </w:rPr>
        <w:t>Full M</w:t>
      </w:r>
      <w:r w:rsidRPr="00592692">
        <w:rPr>
          <w:rFonts w:ascii="Arial" w:eastAsia="Times New Roman" w:hAnsi="Arial" w:cs="Arial"/>
        </w:rPr>
        <w:t xml:space="preserve">embership, </w:t>
      </w:r>
      <w:r w:rsidR="00133020">
        <w:rPr>
          <w:rFonts w:ascii="Arial" w:eastAsia="Times New Roman" w:hAnsi="Arial" w:cs="Arial"/>
        </w:rPr>
        <w:t>organisations</w:t>
      </w:r>
      <w:r w:rsidRPr="00592692">
        <w:rPr>
          <w:rFonts w:ascii="Arial" w:eastAsia="Times New Roman" w:hAnsi="Arial" w:cs="Arial"/>
        </w:rPr>
        <w:t xml:space="preserve"> must be compliant with the Code </w:t>
      </w:r>
      <w:r w:rsidR="00133020">
        <w:rPr>
          <w:rFonts w:ascii="Arial" w:eastAsia="Times New Roman" w:hAnsi="Arial" w:cs="Arial"/>
        </w:rPr>
        <w:t xml:space="preserve">of Conduct </w:t>
      </w:r>
      <w:r w:rsidRPr="00592692">
        <w:rPr>
          <w:rFonts w:ascii="Arial" w:eastAsia="Times New Roman" w:hAnsi="Arial" w:cs="Arial"/>
        </w:rPr>
        <w:t xml:space="preserve">on application i.e. the applicant must </w:t>
      </w:r>
      <w:r w:rsidR="00A15F46">
        <w:rPr>
          <w:rFonts w:ascii="Arial" w:eastAsia="Times New Roman" w:hAnsi="Arial" w:cs="Arial"/>
        </w:rPr>
        <w:t>comply with</w:t>
      </w:r>
      <w:r w:rsidRPr="00592692">
        <w:rPr>
          <w:rFonts w:ascii="Arial" w:eastAsia="Times New Roman" w:hAnsi="Arial" w:cs="Arial"/>
        </w:rPr>
        <w:t xml:space="preserve"> the requirements outlined in Table 2 below. </w:t>
      </w:r>
    </w:p>
    <w:p w:rsidR="00592692" w:rsidRPr="00592692" w:rsidRDefault="00592692" w:rsidP="00592692">
      <w:pPr>
        <w:contextualSpacing/>
        <w:rPr>
          <w:rFonts w:ascii="Arial" w:eastAsia="Times New Roman" w:hAnsi="Arial" w:cs="Arial"/>
          <w:b/>
        </w:rPr>
      </w:pPr>
    </w:p>
    <w:p w:rsidR="00592692" w:rsidRPr="003542A0" w:rsidRDefault="00592692" w:rsidP="00592692">
      <w:pPr>
        <w:spacing w:after="0" w:line="240" w:lineRule="auto"/>
        <w:rPr>
          <w:rFonts w:ascii="Arial" w:eastAsia="Times New Roman" w:hAnsi="Arial" w:cs="Arial"/>
          <w:u w:val="single"/>
        </w:rPr>
      </w:pPr>
      <w:r w:rsidRPr="003542A0">
        <w:rPr>
          <w:rFonts w:ascii="Arial" w:eastAsia="Times New Roman" w:hAnsi="Arial" w:cs="Arial"/>
          <w:u w:val="single"/>
        </w:rPr>
        <w:t>Table 2: Compliance with the Code on Application</w:t>
      </w:r>
    </w:p>
    <w:p w:rsidR="00592692" w:rsidRPr="00592692" w:rsidRDefault="00592692" w:rsidP="00592692">
      <w:pPr>
        <w:spacing w:after="0" w:line="240" w:lineRule="auto"/>
        <w:rPr>
          <w:rFonts w:eastAsia="Times New Roman"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6662"/>
      </w:tblGrid>
      <w:tr w:rsidR="00592692" w:rsidRPr="00592692" w:rsidTr="00F13A75">
        <w:tc>
          <w:tcPr>
            <w:tcW w:w="1384" w:type="dxa"/>
            <w:shd w:val="clear" w:color="auto" w:fill="F2F2F2" w:themeFill="background1" w:themeFillShade="F2"/>
          </w:tcPr>
          <w:p w:rsidR="00592692" w:rsidRPr="00592692" w:rsidRDefault="00592692" w:rsidP="00F13A75">
            <w:pPr>
              <w:spacing w:after="0" w:line="240" w:lineRule="auto"/>
              <w:contextualSpacing/>
              <w:rPr>
                <w:rFonts w:ascii="Arial" w:eastAsia="Times New Roman" w:hAnsi="Arial" w:cs="Arial"/>
                <w:b/>
                <w:sz w:val="21"/>
                <w:szCs w:val="21"/>
              </w:rPr>
            </w:pPr>
            <w:r w:rsidRPr="00592692">
              <w:rPr>
                <w:rFonts w:ascii="Arial" w:eastAsia="Times New Roman" w:hAnsi="Arial" w:cs="Arial"/>
                <w:b/>
                <w:sz w:val="21"/>
                <w:szCs w:val="21"/>
              </w:rPr>
              <w:t>Code Principle</w:t>
            </w:r>
          </w:p>
        </w:tc>
        <w:tc>
          <w:tcPr>
            <w:tcW w:w="1985" w:type="dxa"/>
            <w:shd w:val="clear" w:color="auto" w:fill="F2F2F2" w:themeFill="background1" w:themeFillShade="F2"/>
          </w:tcPr>
          <w:p w:rsidR="00592692" w:rsidRPr="00592692" w:rsidRDefault="00592692" w:rsidP="00F13A75">
            <w:pPr>
              <w:spacing w:after="0" w:line="240" w:lineRule="auto"/>
              <w:contextualSpacing/>
              <w:rPr>
                <w:rFonts w:ascii="Arial" w:eastAsia="Times New Roman" w:hAnsi="Arial" w:cs="Arial"/>
                <w:b/>
                <w:sz w:val="21"/>
                <w:szCs w:val="21"/>
              </w:rPr>
            </w:pPr>
            <w:r w:rsidRPr="00592692">
              <w:rPr>
                <w:rFonts w:ascii="Arial" w:eastAsia="Times New Roman" w:hAnsi="Arial" w:cs="Arial"/>
                <w:b/>
                <w:sz w:val="21"/>
                <w:szCs w:val="21"/>
              </w:rPr>
              <w:t xml:space="preserve">Title </w:t>
            </w:r>
          </w:p>
        </w:tc>
        <w:tc>
          <w:tcPr>
            <w:tcW w:w="6662" w:type="dxa"/>
            <w:shd w:val="clear" w:color="auto" w:fill="F2F2F2" w:themeFill="background1" w:themeFillShade="F2"/>
          </w:tcPr>
          <w:p w:rsidR="00592692" w:rsidRPr="00592692" w:rsidRDefault="00592692" w:rsidP="00F13A75">
            <w:pPr>
              <w:spacing w:after="0" w:line="240" w:lineRule="auto"/>
              <w:contextualSpacing/>
              <w:rPr>
                <w:rFonts w:ascii="Arial" w:eastAsia="Times New Roman" w:hAnsi="Arial" w:cs="Arial"/>
                <w:b/>
                <w:sz w:val="21"/>
                <w:szCs w:val="21"/>
              </w:rPr>
            </w:pPr>
            <w:r w:rsidRPr="00592692">
              <w:rPr>
                <w:rFonts w:ascii="Arial" w:eastAsia="Times New Roman" w:hAnsi="Arial" w:cs="Arial"/>
                <w:b/>
                <w:sz w:val="21"/>
                <w:szCs w:val="21"/>
              </w:rPr>
              <w:t>Compliance level required</w:t>
            </w:r>
          </w:p>
        </w:tc>
      </w:tr>
      <w:tr w:rsidR="00592692" w:rsidRPr="00592692" w:rsidTr="00F13A75">
        <w:tc>
          <w:tcPr>
            <w:tcW w:w="1384"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E.2.2</w:t>
            </w:r>
          </w:p>
        </w:tc>
        <w:tc>
          <w:tcPr>
            <w:tcW w:w="1985" w:type="dxa"/>
          </w:tcPr>
          <w:p w:rsid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Compliance self- assessment (CSA)</w:t>
            </w:r>
          </w:p>
          <w:p w:rsidR="00592692" w:rsidRPr="00592692" w:rsidRDefault="00592692" w:rsidP="00F13A75">
            <w:pPr>
              <w:spacing w:after="0" w:line="240" w:lineRule="auto"/>
              <w:contextualSpacing/>
              <w:rPr>
                <w:rFonts w:ascii="Arial" w:eastAsia="Times New Roman" w:hAnsi="Arial" w:cs="Arial"/>
                <w:sz w:val="21"/>
                <w:szCs w:val="21"/>
              </w:rPr>
            </w:pPr>
          </w:p>
        </w:tc>
        <w:tc>
          <w:tcPr>
            <w:tcW w:w="6662" w:type="dxa"/>
          </w:tcPr>
          <w:p w:rsidR="00592692" w:rsidRDefault="00592692" w:rsidP="000A094D">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Satisfactory compliance</w:t>
            </w:r>
            <w:r w:rsidR="000A094D">
              <w:rPr>
                <w:rFonts w:ascii="Arial" w:eastAsia="Times New Roman" w:hAnsi="Arial" w:cs="Arial"/>
                <w:sz w:val="21"/>
                <w:szCs w:val="21"/>
              </w:rPr>
              <w:t>.  At a minimum this includes:</w:t>
            </w:r>
          </w:p>
          <w:p w:rsidR="000A094D" w:rsidRPr="000A094D" w:rsidRDefault="000A094D" w:rsidP="000A094D">
            <w:pPr>
              <w:numPr>
                <w:ilvl w:val="0"/>
                <w:numId w:val="11"/>
              </w:numPr>
              <w:spacing w:after="0" w:line="240" w:lineRule="auto"/>
              <w:contextualSpacing/>
              <w:rPr>
                <w:rFonts w:ascii="Arial" w:eastAsia="Times New Roman" w:hAnsi="Arial" w:cs="Arial"/>
                <w:sz w:val="21"/>
                <w:szCs w:val="21"/>
              </w:rPr>
            </w:pPr>
            <w:r w:rsidRPr="000A094D">
              <w:rPr>
                <w:rFonts w:ascii="Arial" w:eastAsia="Times New Roman" w:hAnsi="Arial" w:cs="Arial"/>
                <w:sz w:val="21"/>
                <w:szCs w:val="21"/>
              </w:rPr>
              <w:t>Declaration by Office Bearers signed</w:t>
            </w:r>
          </w:p>
          <w:p w:rsidR="000A094D" w:rsidRPr="000A094D" w:rsidRDefault="000A094D" w:rsidP="000A094D">
            <w:pPr>
              <w:numPr>
                <w:ilvl w:val="0"/>
                <w:numId w:val="11"/>
              </w:numPr>
              <w:spacing w:after="0" w:line="240" w:lineRule="auto"/>
              <w:contextualSpacing/>
              <w:rPr>
                <w:rFonts w:ascii="Arial" w:eastAsia="Times New Roman" w:hAnsi="Arial" w:cs="Arial"/>
                <w:sz w:val="21"/>
                <w:szCs w:val="21"/>
              </w:rPr>
            </w:pPr>
            <w:r w:rsidRPr="000A094D">
              <w:rPr>
                <w:rFonts w:ascii="Arial" w:eastAsia="Times New Roman" w:hAnsi="Arial" w:cs="Arial"/>
                <w:sz w:val="21"/>
                <w:szCs w:val="21"/>
              </w:rPr>
              <w:t>Commitment to the Code complaint handling process (E.3.1) is ticked</w:t>
            </w:r>
          </w:p>
          <w:p w:rsidR="000A094D" w:rsidRPr="000A094D" w:rsidRDefault="000A094D" w:rsidP="000A094D">
            <w:pPr>
              <w:numPr>
                <w:ilvl w:val="0"/>
                <w:numId w:val="11"/>
              </w:numPr>
              <w:spacing w:after="0" w:line="240" w:lineRule="auto"/>
              <w:contextualSpacing/>
              <w:rPr>
                <w:rFonts w:ascii="Arial" w:eastAsia="Times New Roman" w:hAnsi="Arial" w:cs="Arial"/>
                <w:sz w:val="21"/>
                <w:szCs w:val="21"/>
              </w:rPr>
            </w:pPr>
            <w:r>
              <w:rPr>
                <w:rFonts w:ascii="Arial" w:eastAsia="Times New Roman" w:hAnsi="Arial" w:cs="Arial"/>
                <w:sz w:val="21"/>
                <w:szCs w:val="21"/>
              </w:rPr>
              <w:t>T</w:t>
            </w:r>
            <w:r w:rsidRPr="000A094D">
              <w:rPr>
                <w:rFonts w:ascii="Arial" w:eastAsia="Times New Roman" w:hAnsi="Arial" w:cs="Arial"/>
                <w:sz w:val="21"/>
                <w:szCs w:val="21"/>
              </w:rPr>
              <w:t>he CSA form contains a written response which:</w:t>
            </w:r>
          </w:p>
          <w:p w:rsidR="000A094D" w:rsidRPr="000A094D" w:rsidRDefault="00282BCB" w:rsidP="000A094D">
            <w:pPr>
              <w:numPr>
                <w:ilvl w:val="1"/>
                <w:numId w:val="11"/>
              </w:numPr>
              <w:spacing w:after="0" w:line="240" w:lineRule="auto"/>
              <w:contextualSpacing/>
              <w:rPr>
                <w:rFonts w:ascii="Arial" w:eastAsia="Times New Roman" w:hAnsi="Arial" w:cs="Arial"/>
                <w:sz w:val="21"/>
                <w:szCs w:val="21"/>
              </w:rPr>
            </w:pPr>
            <w:r>
              <w:rPr>
                <w:rFonts w:ascii="Arial" w:eastAsia="Times New Roman" w:hAnsi="Arial" w:cs="Arial"/>
                <w:sz w:val="21"/>
                <w:szCs w:val="21"/>
              </w:rPr>
              <w:t>p</w:t>
            </w:r>
            <w:r w:rsidR="000A094D" w:rsidRPr="000A094D">
              <w:rPr>
                <w:rFonts w:ascii="Arial" w:eastAsia="Times New Roman" w:hAnsi="Arial" w:cs="Arial"/>
                <w:sz w:val="21"/>
                <w:szCs w:val="21"/>
              </w:rPr>
              <w:t>rovides overall congruency between substantiation and level of compliance ticked</w:t>
            </w:r>
            <w:r>
              <w:rPr>
                <w:rFonts w:ascii="Arial" w:eastAsia="Times New Roman" w:hAnsi="Arial" w:cs="Arial"/>
                <w:sz w:val="21"/>
                <w:szCs w:val="21"/>
              </w:rPr>
              <w:t>;</w:t>
            </w:r>
          </w:p>
          <w:p w:rsidR="000A094D" w:rsidRPr="000A094D" w:rsidRDefault="00282BCB" w:rsidP="000A094D">
            <w:pPr>
              <w:numPr>
                <w:ilvl w:val="1"/>
                <w:numId w:val="11"/>
              </w:numPr>
              <w:spacing w:after="0" w:line="240" w:lineRule="auto"/>
              <w:contextualSpacing/>
              <w:rPr>
                <w:rFonts w:ascii="Arial" w:eastAsia="Times New Roman" w:hAnsi="Arial" w:cs="Arial"/>
                <w:sz w:val="21"/>
                <w:szCs w:val="21"/>
              </w:rPr>
            </w:pPr>
            <w:r>
              <w:rPr>
                <w:rFonts w:ascii="Arial" w:eastAsia="Times New Roman" w:hAnsi="Arial" w:cs="Arial"/>
                <w:sz w:val="21"/>
                <w:szCs w:val="21"/>
              </w:rPr>
              <w:t>b</w:t>
            </w:r>
            <w:r w:rsidR="000A094D" w:rsidRPr="000A094D">
              <w:rPr>
                <w:rFonts w:ascii="Arial" w:eastAsia="Times New Roman" w:hAnsi="Arial" w:cs="Arial"/>
                <w:sz w:val="21"/>
                <w:szCs w:val="21"/>
              </w:rPr>
              <w:t>rief but specific information on how the organisation is compliant. If not compliant, an explanation is provided on why or how the signatory plans to become compliant</w:t>
            </w:r>
            <w:r>
              <w:rPr>
                <w:rFonts w:ascii="Arial" w:eastAsia="Times New Roman" w:hAnsi="Arial" w:cs="Arial"/>
                <w:sz w:val="21"/>
                <w:szCs w:val="21"/>
              </w:rPr>
              <w:t>; and</w:t>
            </w:r>
          </w:p>
          <w:p w:rsidR="000A094D" w:rsidRDefault="00282BCB" w:rsidP="000A094D">
            <w:pPr>
              <w:numPr>
                <w:ilvl w:val="1"/>
                <w:numId w:val="11"/>
              </w:numPr>
              <w:spacing w:after="0" w:line="240" w:lineRule="auto"/>
              <w:contextualSpacing/>
              <w:rPr>
                <w:rFonts w:ascii="Arial" w:eastAsia="Times New Roman" w:hAnsi="Arial" w:cs="Arial"/>
                <w:sz w:val="21"/>
                <w:szCs w:val="21"/>
              </w:rPr>
            </w:pPr>
            <w:r>
              <w:rPr>
                <w:rFonts w:ascii="Arial" w:eastAsia="Times New Roman" w:hAnsi="Arial" w:cs="Arial"/>
                <w:sz w:val="21"/>
                <w:szCs w:val="21"/>
              </w:rPr>
              <w:t>d</w:t>
            </w:r>
            <w:r w:rsidR="000A094D" w:rsidRPr="000A094D">
              <w:rPr>
                <w:rFonts w:ascii="Arial" w:eastAsia="Times New Roman" w:hAnsi="Arial" w:cs="Arial"/>
                <w:sz w:val="21"/>
                <w:szCs w:val="21"/>
              </w:rPr>
              <w:t>etails what policy, constitution clause number, page of the annual report etc. are used as evidence</w:t>
            </w:r>
            <w:r>
              <w:rPr>
                <w:rFonts w:ascii="Arial" w:eastAsia="Times New Roman" w:hAnsi="Arial" w:cs="Arial"/>
                <w:sz w:val="21"/>
                <w:szCs w:val="21"/>
              </w:rPr>
              <w:t>.</w:t>
            </w:r>
          </w:p>
          <w:p w:rsidR="00282BCB" w:rsidRPr="00592692" w:rsidRDefault="00282BCB" w:rsidP="00282BCB">
            <w:pPr>
              <w:spacing w:after="0" w:line="240" w:lineRule="auto"/>
              <w:ind w:left="1080"/>
              <w:contextualSpacing/>
              <w:rPr>
                <w:rFonts w:ascii="Arial" w:eastAsia="Times New Roman" w:hAnsi="Arial" w:cs="Arial"/>
                <w:sz w:val="21"/>
                <w:szCs w:val="21"/>
              </w:rPr>
            </w:pPr>
          </w:p>
        </w:tc>
      </w:tr>
      <w:tr w:rsidR="00592692" w:rsidRPr="00592692" w:rsidTr="00F13A75">
        <w:tc>
          <w:tcPr>
            <w:tcW w:w="1384"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 xml:space="preserve">B.1.5 </w:t>
            </w:r>
          </w:p>
        </w:tc>
        <w:tc>
          <w:tcPr>
            <w:tcW w:w="1985"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Non-development activity</w:t>
            </w:r>
          </w:p>
        </w:tc>
        <w:tc>
          <w:tcPr>
            <w:tcW w:w="6662" w:type="dxa"/>
          </w:tcPr>
          <w:p w:rsidR="00592692" w:rsidRPr="00592692" w:rsidRDefault="00592692" w:rsidP="00586708">
            <w:pPr>
              <w:numPr>
                <w:ilvl w:val="0"/>
                <w:numId w:val="16"/>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Compliant with all obligations in B.1.5</w:t>
            </w:r>
          </w:p>
          <w:p w:rsidR="00592692" w:rsidRDefault="00592692" w:rsidP="00586708">
            <w:pPr>
              <w:numPr>
                <w:ilvl w:val="0"/>
                <w:numId w:val="16"/>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Policy available on website or made accessible in other ways if applicant does not have a website.</w:t>
            </w:r>
          </w:p>
          <w:p w:rsidR="00592692" w:rsidRPr="00592692" w:rsidRDefault="00592692" w:rsidP="00F13A75">
            <w:pPr>
              <w:spacing w:after="0" w:line="240" w:lineRule="auto"/>
              <w:ind w:left="360"/>
              <w:contextualSpacing/>
              <w:rPr>
                <w:rFonts w:ascii="Arial" w:eastAsia="Times New Roman" w:hAnsi="Arial" w:cs="Arial"/>
                <w:sz w:val="21"/>
                <w:szCs w:val="21"/>
              </w:rPr>
            </w:pPr>
          </w:p>
        </w:tc>
      </w:tr>
      <w:tr w:rsidR="00592692" w:rsidRPr="00592692" w:rsidTr="00F00173">
        <w:trPr>
          <w:trHeight w:val="274"/>
        </w:trPr>
        <w:tc>
          <w:tcPr>
            <w:tcW w:w="1384"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lastRenderedPageBreak/>
              <w:t xml:space="preserve">B.2.3 </w:t>
            </w:r>
          </w:p>
        </w:tc>
        <w:tc>
          <w:tcPr>
            <w:tcW w:w="1985"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Control of funds and resources</w:t>
            </w:r>
          </w:p>
        </w:tc>
        <w:tc>
          <w:tcPr>
            <w:tcW w:w="6662" w:type="dxa"/>
          </w:tcPr>
          <w:p w:rsidR="00592692" w:rsidRPr="00592692" w:rsidRDefault="00592692" w:rsidP="00586708">
            <w:pPr>
              <w:numPr>
                <w:ilvl w:val="0"/>
                <w:numId w:val="17"/>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Compliant with all obligations</w:t>
            </w:r>
          </w:p>
        </w:tc>
      </w:tr>
      <w:tr w:rsidR="00592692" w:rsidRPr="00592692" w:rsidTr="00F13A75">
        <w:tc>
          <w:tcPr>
            <w:tcW w:w="1384"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 xml:space="preserve">B.3.4.1 </w:t>
            </w:r>
          </w:p>
        </w:tc>
        <w:tc>
          <w:tcPr>
            <w:tcW w:w="1985"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Child Protection Policy</w:t>
            </w:r>
          </w:p>
        </w:tc>
        <w:tc>
          <w:tcPr>
            <w:tcW w:w="6662" w:type="dxa"/>
          </w:tcPr>
          <w:p w:rsidR="00592692" w:rsidRPr="00592692" w:rsidRDefault="00592692" w:rsidP="00586708">
            <w:pPr>
              <w:numPr>
                <w:ilvl w:val="0"/>
                <w:numId w:val="15"/>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Compliant with all obligations</w:t>
            </w:r>
          </w:p>
          <w:p w:rsidR="00592692" w:rsidRDefault="00592692" w:rsidP="00586708">
            <w:pPr>
              <w:numPr>
                <w:ilvl w:val="0"/>
                <w:numId w:val="15"/>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Available on website or made accessible in other ways if the applicant does not have a website.</w:t>
            </w:r>
          </w:p>
          <w:p w:rsidR="00592692" w:rsidRPr="00592692" w:rsidRDefault="00592692" w:rsidP="00F13A75">
            <w:pPr>
              <w:spacing w:after="0" w:line="240" w:lineRule="auto"/>
              <w:ind w:left="360"/>
              <w:contextualSpacing/>
              <w:rPr>
                <w:rFonts w:ascii="Arial" w:eastAsia="Times New Roman" w:hAnsi="Arial" w:cs="Arial"/>
                <w:sz w:val="21"/>
                <w:szCs w:val="21"/>
              </w:rPr>
            </w:pPr>
          </w:p>
        </w:tc>
      </w:tr>
      <w:tr w:rsidR="00592692" w:rsidRPr="00592692" w:rsidTr="00F13A75">
        <w:tc>
          <w:tcPr>
            <w:tcW w:w="1384"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C.2.1.1</w:t>
            </w:r>
          </w:p>
        </w:tc>
        <w:tc>
          <w:tcPr>
            <w:tcW w:w="1985"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Transparency</w:t>
            </w:r>
          </w:p>
        </w:tc>
        <w:tc>
          <w:tcPr>
            <w:tcW w:w="6662" w:type="dxa"/>
          </w:tcPr>
          <w:p w:rsidR="00592692" w:rsidRPr="00592692" w:rsidRDefault="00592692" w:rsidP="00586708">
            <w:pPr>
              <w:numPr>
                <w:ilvl w:val="0"/>
                <w:numId w:val="14"/>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Annual report submitted which is compliant with C.1.1 and C.2.1.2.c</w:t>
            </w:r>
          </w:p>
          <w:p w:rsidR="00592692" w:rsidRPr="00592692" w:rsidRDefault="00592692" w:rsidP="00586708">
            <w:pPr>
              <w:numPr>
                <w:ilvl w:val="0"/>
                <w:numId w:val="14"/>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Available on website or made accessible in other ways if the applicant does not have a website.</w:t>
            </w:r>
          </w:p>
          <w:p w:rsidR="00592692" w:rsidRDefault="00592692" w:rsidP="00586708">
            <w:pPr>
              <w:numPr>
                <w:ilvl w:val="0"/>
                <w:numId w:val="14"/>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The remaining Obligations for C.2.1 are not required to be demonstrated in the annual report on application.</w:t>
            </w:r>
          </w:p>
          <w:p w:rsidR="00592692" w:rsidRPr="00592692" w:rsidRDefault="00592692" w:rsidP="00F13A75">
            <w:pPr>
              <w:spacing w:after="0" w:line="240" w:lineRule="auto"/>
              <w:ind w:left="360"/>
              <w:contextualSpacing/>
              <w:rPr>
                <w:rFonts w:ascii="Arial" w:eastAsia="Times New Roman" w:hAnsi="Arial" w:cs="Arial"/>
                <w:sz w:val="21"/>
                <w:szCs w:val="21"/>
              </w:rPr>
            </w:pPr>
          </w:p>
        </w:tc>
      </w:tr>
      <w:tr w:rsidR="00592692" w:rsidRPr="00592692" w:rsidTr="00F13A75">
        <w:tc>
          <w:tcPr>
            <w:tcW w:w="1384"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D.1.1</w:t>
            </w:r>
          </w:p>
        </w:tc>
        <w:tc>
          <w:tcPr>
            <w:tcW w:w="1985"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Public Benefit</w:t>
            </w:r>
          </w:p>
        </w:tc>
        <w:tc>
          <w:tcPr>
            <w:tcW w:w="6662" w:type="dxa"/>
          </w:tcPr>
          <w:p w:rsidR="00592692" w:rsidRDefault="00592692" w:rsidP="00586708">
            <w:pPr>
              <w:numPr>
                <w:ilvl w:val="0"/>
                <w:numId w:val="18"/>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Compliant with all obligations</w:t>
            </w:r>
          </w:p>
          <w:p w:rsidR="00592692" w:rsidRPr="00592692" w:rsidRDefault="00592692" w:rsidP="00F13A75">
            <w:pPr>
              <w:spacing w:after="0" w:line="240" w:lineRule="auto"/>
              <w:ind w:left="360"/>
              <w:contextualSpacing/>
              <w:rPr>
                <w:rFonts w:ascii="Arial" w:eastAsia="Times New Roman" w:hAnsi="Arial" w:cs="Arial"/>
                <w:sz w:val="21"/>
                <w:szCs w:val="21"/>
              </w:rPr>
            </w:pPr>
          </w:p>
        </w:tc>
      </w:tr>
      <w:tr w:rsidR="00592692" w:rsidRPr="00592692" w:rsidTr="00F13A75">
        <w:tc>
          <w:tcPr>
            <w:tcW w:w="1384"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D.3</w:t>
            </w:r>
          </w:p>
        </w:tc>
        <w:tc>
          <w:tcPr>
            <w:tcW w:w="1985"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Governance</w:t>
            </w:r>
          </w:p>
        </w:tc>
        <w:tc>
          <w:tcPr>
            <w:tcW w:w="6662" w:type="dxa"/>
          </w:tcPr>
          <w:p w:rsidR="00592692" w:rsidRPr="00592692" w:rsidRDefault="00592692" w:rsidP="00586708">
            <w:pPr>
              <w:numPr>
                <w:ilvl w:val="0"/>
                <w:numId w:val="18"/>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Governing instrument which is compliant with D.3.1.1, D.3.1.2, D.3.2.1 (if applicable); D.3.2.2 and D.3.3.1a.</w:t>
            </w:r>
          </w:p>
          <w:p w:rsidR="00592692" w:rsidRDefault="00592692" w:rsidP="00586708">
            <w:pPr>
              <w:numPr>
                <w:ilvl w:val="0"/>
                <w:numId w:val="18"/>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 xml:space="preserve">Available on website or made accessible in other ways if the applicant does not have a website </w:t>
            </w:r>
          </w:p>
          <w:p w:rsidR="00592692" w:rsidRPr="00592692" w:rsidRDefault="00592692" w:rsidP="00F13A75">
            <w:pPr>
              <w:spacing w:after="0" w:line="240" w:lineRule="auto"/>
              <w:ind w:left="360"/>
              <w:contextualSpacing/>
              <w:rPr>
                <w:rFonts w:ascii="Arial" w:eastAsia="Times New Roman" w:hAnsi="Arial" w:cs="Arial"/>
                <w:sz w:val="21"/>
                <w:szCs w:val="21"/>
              </w:rPr>
            </w:pPr>
          </w:p>
        </w:tc>
      </w:tr>
      <w:tr w:rsidR="00592692" w:rsidRPr="00592692" w:rsidTr="00F13A75">
        <w:tc>
          <w:tcPr>
            <w:tcW w:w="1384"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D.4.2</w:t>
            </w:r>
          </w:p>
        </w:tc>
        <w:tc>
          <w:tcPr>
            <w:tcW w:w="1985"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Auditing of financial statements</w:t>
            </w:r>
          </w:p>
        </w:tc>
        <w:tc>
          <w:tcPr>
            <w:tcW w:w="6662" w:type="dxa"/>
          </w:tcPr>
          <w:p w:rsidR="00592692" w:rsidRPr="00592692" w:rsidRDefault="00592692" w:rsidP="00586708">
            <w:pPr>
              <w:numPr>
                <w:ilvl w:val="0"/>
                <w:numId w:val="12"/>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Compliant with principle.</w:t>
            </w:r>
          </w:p>
          <w:p w:rsidR="00592692" w:rsidRPr="00592692" w:rsidRDefault="00592692" w:rsidP="00586708">
            <w:pPr>
              <w:numPr>
                <w:ilvl w:val="0"/>
                <w:numId w:val="12"/>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 xml:space="preserve">Complaint with obligation </w:t>
            </w:r>
            <w:r>
              <w:rPr>
                <w:rFonts w:ascii="Arial" w:eastAsia="Times New Roman" w:hAnsi="Arial" w:cs="Arial"/>
                <w:sz w:val="21"/>
                <w:szCs w:val="21"/>
              </w:rPr>
              <w:t xml:space="preserve">D. </w:t>
            </w:r>
            <w:r w:rsidRPr="00592692">
              <w:rPr>
                <w:rFonts w:ascii="Arial" w:eastAsia="Times New Roman" w:hAnsi="Arial" w:cs="Arial"/>
                <w:sz w:val="21"/>
                <w:szCs w:val="21"/>
              </w:rPr>
              <w:t>4.2.2</w:t>
            </w:r>
          </w:p>
          <w:p w:rsidR="00592692" w:rsidRDefault="00592692" w:rsidP="00586708">
            <w:pPr>
              <w:numPr>
                <w:ilvl w:val="0"/>
                <w:numId w:val="12"/>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Available on website or made available in other ways if applicant does not have a website</w:t>
            </w:r>
          </w:p>
          <w:p w:rsidR="00592692" w:rsidRPr="00592692" w:rsidRDefault="00592692" w:rsidP="00F13A75">
            <w:pPr>
              <w:spacing w:after="0" w:line="240" w:lineRule="auto"/>
              <w:ind w:left="360"/>
              <w:contextualSpacing/>
              <w:rPr>
                <w:rFonts w:ascii="Arial" w:eastAsia="Times New Roman" w:hAnsi="Arial" w:cs="Arial"/>
                <w:sz w:val="21"/>
                <w:szCs w:val="21"/>
              </w:rPr>
            </w:pPr>
          </w:p>
        </w:tc>
      </w:tr>
      <w:tr w:rsidR="00592692" w:rsidRPr="00592692" w:rsidTr="00F00173">
        <w:trPr>
          <w:trHeight w:val="884"/>
        </w:trPr>
        <w:tc>
          <w:tcPr>
            <w:tcW w:w="1384"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 xml:space="preserve">D.6.1 and D.6.2 </w:t>
            </w:r>
          </w:p>
        </w:tc>
        <w:tc>
          <w:tcPr>
            <w:tcW w:w="1985" w:type="dxa"/>
          </w:tcPr>
          <w:p w:rsidR="00592692" w:rsidRPr="00592692" w:rsidRDefault="00592692" w:rsidP="00F13A75">
            <w:p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Complaints policy</w:t>
            </w:r>
          </w:p>
        </w:tc>
        <w:tc>
          <w:tcPr>
            <w:tcW w:w="6662" w:type="dxa"/>
          </w:tcPr>
          <w:p w:rsidR="00592692" w:rsidRPr="00592692" w:rsidRDefault="00592692" w:rsidP="00586708">
            <w:pPr>
              <w:numPr>
                <w:ilvl w:val="0"/>
                <w:numId w:val="13"/>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 xml:space="preserve">Compliant with all obligations </w:t>
            </w:r>
          </w:p>
          <w:p w:rsidR="00592692" w:rsidRDefault="00592692" w:rsidP="00586708">
            <w:pPr>
              <w:numPr>
                <w:ilvl w:val="0"/>
                <w:numId w:val="13"/>
              </w:numPr>
              <w:spacing w:after="0" w:line="240" w:lineRule="auto"/>
              <w:contextualSpacing/>
              <w:rPr>
                <w:rFonts w:ascii="Arial" w:eastAsia="Times New Roman" w:hAnsi="Arial" w:cs="Arial"/>
                <w:sz w:val="21"/>
                <w:szCs w:val="21"/>
              </w:rPr>
            </w:pPr>
            <w:r w:rsidRPr="00592692">
              <w:rPr>
                <w:rFonts w:ascii="Arial" w:eastAsia="Times New Roman" w:hAnsi="Arial" w:cs="Arial"/>
                <w:sz w:val="21"/>
                <w:szCs w:val="21"/>
              </w:rPr>
              <w:t>Policy available on website or made accessible in other ways if applicant does not have a website.</w:t>
            </w:r>
          </w:p>
          <w:p w:rsidR="00592692" w:rsidRPr="00592692" w:rsidRDefault="00592692" w:rsidP="00F13A75">
            <w:pPr>
              <w:spacing w:after="0" w:line="240" w:lineRule="auto"/>
              <w:ind w:left="360"/>
              <w:contextualSpacing/>
              <w:rPr>
                <w:rFonts w:ascii="Arial" w:eastAsia="Times New Roman" w:hAnsi="Arial" w:cs="Arial"/>
                <w:sz w:val="21"/>
                <w:szCs w:val="21"/>
              </w:rPr>
            </w:pPr>
          </w:p>
        </w:tc>
      </w:tr>
    </w:tbl>
    <w:p w:rsidR="00592692" w:rsidRPr="00F13476" w:rsidRDefault="00592692" w:rsidP="00586708">
      <w:pPr>
        <w:pStyle w:val="ListParagraph"/>
        <w:numPr>
          <w:ilvl w:val="0"/>
          <w:numId w:val="19"/>
        </w:numPr>
        <w:spacing w:before="100" w:beforeAutospacing="1" w:after="100" w:afterAutospacing="1" w:line="240" w:lineRule="auto"/>
        <w:outlineLvl w:val="1"/>
        <w:rPr>
          <w:rFonts w:ascii="Arial" w:eastAsia="Times New Roman" w:hAnsi="Arial" w:cs="Arial"/>
          <w:b/>
          <w:bCs/>
          <w:lang w:eastAsia="en-AU"/>
        </w:rPr>
      </w:pPr>
      <w:bookmarkStart w:id="9" w:name="_Toc373228894"/>
      <w:r w:rsidRPr="00F13476">
        <w:rPr>
          <w:rFonts w:ascii="Arial" w:eastAsia="Times New Roman" w:hAnsi="Arial" w:cs="Arial"/>
          <w:b/>
          <w:bCs/>
          <w:lang w:eastAsia="en-AU"/>
        </w:rPr>
        <w:t>Documents required on application</w:t>
      </w:r>
      <w:bookmarkEnd w:id="9"/>
    </w:p>
    <w:p w:rsidR="00F13A75" w:rsidRPr="00F13A75" w:rsidRDefault="00F13A75" w:rsidP="00F13A75">
      <w:pPr>
        <w:rPr>
          <w:rFonts w:ascii="Arial" w:hAnsi="Arial" w:cs="Arial"/>
        </w:rPr>
      </w:pPr>
      <w:r w:rsidRPr="00F13A75">
        <w:rPr>
          <w:rFonts w:ascii="Arial" w:hAnsi="Arial" w:cs="Arial"/>
          <w:lang w:eastAsia="en-AU"/>
        </w:rPr>
        <w:t>Each new Full Member applicant is required to submit the documents listed below:</w:t>
      </w:r>
    </w:p>
    <w:p w:rsidR="00F13A75" w:rsidRPr="003542A0" w:rsidRDefault="00F13A75" w:rsidP="00586708">
      <w:pPr>
        <w:pStyle w:val="ListParagraph"/>
        <w:numPr>
          <w:ilvl w:val="0"/>
          <w:numId w:val="22"/>
        </w:numPr>
        <w:rPr>
          <w:rFonts w:ascii="Arial" w:hAnsi="Arial" w:cs="Arial"/>
        </w:rPr>
      </w:pPr>
      <w:r w:rsidRPr="00F13A75">
        <w:rPr>
          <w:rFonts w:ascii="Arial" w:hAnsi="Arial" w:cs="Arial"/>
        </w:rPr>
        <w:t>A completed Full Membership application form</w:t>
      </w:r>
      <w:r>
        <w:rPr>
          <w:rFonts w:ascii="Arial" w:hAnsi="Arial" w:cs="Arial"/>
        </w:rPr>
        <w:t>;</w:t>
      </w:r>
    </w:p>
    <w:p w:rsidR="00F13A75" w:rsidRPr="003542A0" w:rsidRDefault="00F13A75" w:rsidP="00586708">
      <w:pPr>
        <w:pStyle w:val="ListParagraph"/>
        <w:numPr>
          <w:ilvl w:val="0"/>
          <w:numId w:val="22"/>
        </w:numPr>
        <w:rPr>
          <w:rFonts w:ascii="Arial" w:hAnsi="Arial" w:cs="Arial"/>
        </w:rPr>
      </w:pPr>
      <w:r w:rsidRPr="00F13A75">
        <w:rPr>
          <w:rFonts w:ascii="Arial" w:hAnsi="Arial" w:cs="Arial"/>
        </w:rPr>
        <w:t>A certificate of registration issued by an Australian authority</w:t>
      </w:r>
      <w:r>
        <w:rPr>
          <w:rFonts w:ascii="Arial" w:hAnsi="Arial" w:cs="Arial"/>
        </w:rPr>
        <w:t>;</w:t>
      </w:r>
    </w:p>
    <w:p w:rsidR="00F13A75" w:rsidRPr="003542A0" w:rsidRDefault="00F13A75" w:rsidP="00C32FE2">
      <w:pPr>
        <w:pStyle w:val="ListParagraph"/>
        <w:numPr>
          <w:ilvl w:val="0"/>
          <w:numId w:val="22"/>
        </w:numPr>
        <w:rPr>
          <w:rFonts w:ascii="Arial" w:hAnsi="Arial" w:cs="Arial"/>
        </w:rPr>
      </w:pPr>
      <w:r w:rsidRPr="00F13A75">
        <w:rPr>
          <w:rFonts w:ascii="Arial" w:hAnsi="Arial" w:cs="Arial"/>
        </w:rPr>
        <w:t>A diagram</w:t>
      </w:r>
      <w:r w:rsidR="008848A2">
        <w:rPr>
          <w:rFonts w:ascii="Arial" w:hAnsi="Arial" w:cs="Arial"/>
        </w:rPr>
        <w:t xml:space="preserve"> which demonstrates the governance structure</w:t>
      </w:r>
      <w:r w:rsidR="00405416">
        <w:rPr>
          <w:rFonts w:ascii="Arial" w:hAnsi="Arial" w:cs="Arial"/>
        </w:rPr>
        <w:t xml:space="preserve"> of the organisation</w:t>
      </w:r>
      <w:r w:rsidR="008848A2">
        <w:rPr>
          <w:rFonts w:ascii="Arial" w:hAnsi="Arial" w:cs="Arial"/>
        </w:rPr>
        <w:t xml:space="preserve">, for example </w:t>
      </w:r>
      <w:r w:rsidR="00405416">
        <w:rPr>
          <w:rFonts w:ascii="Arial" w:hAnsi="Arial" w:cs="Arial"/>
        </w:rPr>
        <w:t>B</w:t>
      </w:r>
      <w:r w:rsidR="008848A2">
        <w:rPr>
          <w:rFonts w:ascii="Arial" w:hAnsi="Arial" w:cs="Arial"/>
        </w:rPr>
        <w:t xml:space="preserve">oard of </w:t>
      </w:r>
      <w:r w:rsidR="00405416">
        <w:rPr>
          <w:rFonts w:ascii="Arial" w:hAnsi="Arial" w:cs="Arial"/>
        </w:rPr>
        <w:t>D</w:t>
      </w:r>
      <w:r w:rsidR="008848A2">
        <w:rPr>
          <w:rFonts w:ascii="Arial" w:hAnsi="Arial" w:cs="Arial"/>
        </w:rPr>
        <w:t>irectors, committees, CEO, teams, staff</w:t>
      </w:r>
      <w:r w:rsidR="00405416">
        <w:rPr>
          <w:rFonts w:ascii="Arial" w:hAnsi="Arial" w:cs="Arial"/>
        </w:rPr>
        <w:t xml:space="preserve"> and </w:t>
      </w:r>
      <w:r w:rsidR="008848A2">
        <w:rPr>
          <w:rFonts w:ascii="Arial" w:hAnsi="Arial" w:cs="Arial"/>
        </w:rPr>
        <w:t>volunteers (this is not prescriptive nor limited). Where the organisation is part of a wider structure, please also supply a diagram which shows the relationships between parent, subsidiaries, trusts and foundations.</w:t>
      </w:r>
    </w:p>
    <w:p w:rsidR="00F13A75" w:rsidRPr="003542A0" w:rsidRDefault="00F13A75" w:rsidP="00586708">
      <w:pPr>
        <w:pStyle w:val="ListParagraph"/>
        <w:numPr>
          <w:ilvl w:val="0"/>
          <w:numId w:val="22"/>
        </w:numPr>
        <w:rPr>
          <w:rFonts w:ascii="Arial" w:hAnsi="Arial" w:cs="Arial"/>
        </w:rPr>
      </w:pPr>
      <w:r w:rsidRPr="00F13A75">
        <w:rPr>
          <w:rFonts w:ascii="Arial" w:hAnsi="Arial" w:cs="Arial"/>
        </w:rPr>
        <w:t>A governing instrument which is compliant with the requirements outlined in the Table 2</w:t>
      </w:r>
      <w:r>
        <w:rPr>
          <w:rFonts w:ascii="Arial" w:hAnsi="Arial" w:cs="Arial"/>
        </w:rPr>
        <w:t>;</w:t>
      </w:r>
    </w:p>
    <w:p w:rsidR="00F13A75" w:rsidRPr="003542A0" w:rsidRDefault="00F13A75" w:rsidP="00586708">
      <w:pPr>
        <w:pStyle w:val="ListParagraph"/>
        <w:numPr>
          <w:ilvl w:val="0"/>
          <w:numId w:val="22"/>
        </w:numPr>
        <w:rPr>
          <w:rFonts w:ascii="Arial" w:hAnsi="Arial" w:cs="Arial"/>
        </w:rPr>
      </w:pPr>
      <w:r w:rsidRPr="00F13A75">
        <w:rPr>
          <w:rFonts w:ascii="Arial" w:hAnsi="Arial" w:cs="Arial"/>
        </w:rPr>
        <w:t>A list of current Board members which includes a short biography for each member, distinguishes between executive and non-executive members and identifies whether any Board member receives remuneration</w:t>
      </w:r>
      <w:r>
        <w:rPr>
          <w:rFonts w:ascii="Arial" w:hAnsi="Arial" w:cs="Arial"/>
        </w:rPr>
        <w:t xml:space="preserve"> (if this is present in the </w:t>
      </w:r>
      <w:r w:rsidR="003542A0">
        <w:rPr>
          <w:rFonts w:ascii="Arial" w:hAnsi="Arial" w:cs="Arial"/>
        </w:rPr>
        <w:t>a</w:t>
      </w:r>
      <w:r>
        <w:rPr>
          <w:rFonts w:ascii="Arial" w:hAnsi="Arial" w:cs="Arial"/>
        </w:rPr>
        <w:t xml:space="preserve">nnual </w:t>
      </w:r>
      <w:r w:rsidR="003542A0">
        <w:rPr>
          <w:rFonts w:ascii="Arial" w:hAnsi="Arial" w:cs="Arial"/>
        </w:rPr>
        <w:t>r</w:t>
      </w:r>
      <w:r>
        <w:rPr>
          <w:rFonts w:ascii="Arial" w:hAnsi="Arial" w:cs="Arial"/>
        </w:rPr>
        <w:t>eport please indicate);</w:t>
      </w:r>
    </w:p>
    <w:p w:rsidR="00F13A75" w:rsidRPr="003542A0" w:rsidRDefault="00F13A75" w:rsidP="00586708">
      <w:pPr>
        <w:pStyle w:val="ListParagraph"/>
        <w:numPr>
          <w:ilvl w:val="0"/>
          <w:numId w:val="22"/>
        </w:numPr>
        <w:rPr>
          <w:rFonts w:ascii="Arial" w:hAnsi="Arial" w:cs="Arial"/>
        </w:rPr>
      </w:pPr>
      <w:r w:rsidRPr="00F13A75">
        <w:rPr>
          <w:rFonts w:ascii="Arial" w:hAnsi="Arial" w:cs="Arial"/>
        </w:rPr>
        <w:t>Minutes of the most recent AGM</w:t>
      </w:r>
      <w:r>
        <w:rPr>
          <w:rFonts w:ascii="Arial" w:hAnsi="Arial" w:cs="Arial"/>
        </w:rPr>
        <w:t>;</w:t>
      </w:r>
    </w:p>
    <w:p w:rsidR="00F13A75" w:rsidRPr="003542A0" w:rsidRDefault="00F13A75" w:rsidP="00586708">
      <w:pPr>
        <w:pStyle w:val="ListParagraph"/>
        <w:numPr>
          <w:ilvl w:val="0"/>
          <w:numId w:val="22"/>
        </w:numPr>
        <w:rPr>
          <w:rFonts w:ascii="Arial" w:hAnsi="Arial" w:cs="Arial"/>
        </w:rPr>
      </w:pPr>
      <w:r w:rsidRPr="00F13A75">
        <w:rPr>
          <w:rFonts w:ascii="Arial" w:hAnsi="Arial" w:cs="Arial"/>
        </w:rPr>
        <w:t xml:space="preserve">A </w:t>
      </w:r>
      <w:r>
        <w:rPr>
          <w:rFonts w:ascii="Arial" w:hAnsi="Arial" w:cs="Arial"/>
        </w:rPr>
        <w:t>Compliance Self-Assessment (</w:t>
      </w:r>
      <w:r w:rsidRPr="00F13A75">
        <w:rPr>
          <w:rFonts w:ascii="Arial" w:hAnsi="Arial" w:cs="Arial"/>
        </w:rPr>
        <w:t>CSA</w:t>
      </w:r>
      <w:r>
        <w:rPr>
          <w:rFonts w:ascii="Arial" w:hAnsi="Arial" w:cs="Arial"/>
        </w:rPr>
        <w:t>)</w:t>
      </w:r>
      <w:r w:rsidRPr="00F13A75">
        <w:rPr>
          <w:rFonts w:ascii="Arial" w:hAnsi="Arial" w:cs="Arial"/>
        </w:rPr>
        <w:t xml:space="preserve"> which is compliant with the requirements outlined in Table 2</w:t>
      </w:r>
      <w:r>
        <w:rPr>
          <w:rFonts w:ascii="Arial" w:hAnsi="Arial" w:cs="Arial"/>
        </w:rPr>
        <w:t>;</w:t>
      </w:r>
    </w:p>
    <w:p w:rsidR="00F13A75" w:rsidRPr="003542A0" w:rsidRDefault="00F13A75" w:rsidP="00586708">
      <w:pPr>
        <w:pStyle w:val="ListParagraph"/>
        <w:numPr>
          <w:ilvl w:val="0"/>
          <w:numId w:val="22"/>
        </w:numPr>
        <w:rPr>
          <w:rFonts w:ascii="Arial" w:hAnsi="Arial" w:cs="Arial"/>
        </w:rPr>
      </w:pPr>
      <w:r w:rsidRPr="00F13A75">
        <w:rPr>
          <w:rFonts w:ascii="Arial" w:hAnsi="Arial" w:cs="Arial"/>
        </w:rPr>
        <w:t xml:space="preserve">Policies, procedures, guidelines and tools </w:t>
      </w:r>
      <w:r>
        <w:rPr>
          <w:rFonts w:ascii="Arial" w:hAnsi="Arial" w:cs="Arial"/>
        </w:rPr>
        <w:t>that are referred to in the CSA;</w:t>
      </w:r>
    </w:p>
    <w:p w:rsidR="00F13A75" w:rsidRPr="003542A0" w:rsidRDefault="00F13A75" w:rsidP="00586708">
      <w:pPr>
        <w:pStyle w:val="ListParagraph"/>
        <w:numPr>
          <w:ilvl w:val="0"/>
          <w:numId w:val="22"/>
        </w:numPr>
        <w:rPr>
          <w:rFonts w:ascii="Arial" w:hAnsi="Arial" w:cs="Arial"/>
        </w:rPr>
      </w:pPr>
      <w:r w:rsidRPr="00F13A75">
        <w:rPr>
          <w:rFonts w:ascii="Arial" w:hAnsi="Arial" w:cs="Arial"/>
        </w:rPr>
        <w:t>Audited financial statements and an audit report</w:t>
      </w:r>
      <w:r>
        <w:rPr>
          <w:rFonts w:ascii="Arial" w:hAnsi="Arial" w:cs="Arial"/>
        </w:rPr>
        <w:t>;</w:t>
      </w:r>
    </w:p>
    <w:p w:rsidR="003542A0" w:rsidRPr="003542A0" w:rsidRDefault="00F13A75" w:rsidP="00586708">
      <w:pPr>
        <w:pStyle w:val="ListParagraph"/>
        <w:numPr>
          <w:ilvl w:val="0"/>
          <w:numId w:val="22"/>
        </w:numPr>
        <w:rPr>
          <w:rFonts w:ascii="Arial" w:hAnsi="Arial" w:cs="Arial"/>
        </w:rPr>
      </w:pPr>
      <w:r w:rsidRPr="00F13A75">
        <w:rPr>
          <w:rFonts w:ascii="Arial" w:hAnsi="Arial" w:cs="Arial"/>
        </w:rPr>
        <w:t>An annual report that is compliant with the requirements outlined in Table 2</w:t>
      </w:r>
      <w:r w:rsidR="003542A0">
        <w:rPr>
          <w:rFonts w:ascii="Arial" w:hAnsi="Arial" w:cs="Arial"/>
        </w:rPr>
        <w:t>;</w:t>
      </w:r>
    </w:p>
    <w:p w:rsidR="003542A0" w:rsidRPr="003542A0" w:rsidRDefault="00F13A75" w:rsidP="00586708">
      <w:pPr>
        <w:pStyle w:val="ListParagraph"/>
        <w:numPr>
          <w:ilvl w:val="0"/>
          <w:numId w:val="22"/>
        </w:numPr>
        <w:rPr>
          <w:rFonts w:ascii="Arial" w:hAnsi="Arial" w:cs="Arial"/>
        </w:rPr>
      </w:pPr>
      <w:r w:rsidRPr="00F13A75">
        <w:rPr>
          <w:rFonts w:ascii="Arial" w:hAnsi="Arial" w:cs="Arial"/>
        </w:rPr>
        <w:lastRenderedPageBreak/>
        <w:t>Policies on complaints handling, child protection, control of funds and resources and non-development activity which are compliant with the r</w:t>
      </w:r>
      <w:r w:rsidR="003542A0">
        <w:rPr>
          <w:rFonts w:ascii="Arial" w:hAnsi="Arial" w:cs="Arial"/>
        </w:rPr>
        <w:t>equirements outlined in Table 2;</w:t>
      </w:r>
    </w:p>
    <w:p w:rsidR="003542A0" w:rsidRPr="003542A0" w:rsidRDefault="00F13A75" w:rsidP="00586708">
      <w:pPr>
        <w:pStyle w:val="ListParagraph"/>
        <w:numPr>
          <w:ilvl w:val="0"/>
          <w:numId w:val="22"/>
        </w:numPr>
        <w:rPr>
          <w:rFonts w:ascii="Arial" w:hAnsi="Arial" w:cs="Arial"/>
        </w:rPr>
      </w:pPr>
      <w:r w:rsidRPr="00F13A75">
        <w:rPr>
          <w:rFonts w:ascii="Arial" w:hAnsi="Arial" w:cs="Arial"/>
        </w:rPr>
        <w:t>Certificates indicating completion of the Code e-learning module by Board members and senior staff, including at a minimum the Chair and the CEO</w:t>
      </w:r>
      <w:r w:rsidR="00854E3A">
        <w:rPr>
          <w:rFonts w:ascii="Arial" w:hAnsi="Arial" w:cs="Arial"/>
        </w:rPr>
        <w:t xml:space="preserve"> (</w:t>
      </w:r>
      <w:r w:rsidR="00854E3A" w:rsidRPr="00854E3A">
        <w:rPr>
          <w:rFonts w:ascii="Arial" w:hAnsi="Arial" w:cs="Arial"/>
          <w:i/>
        </w:rPr>
        <w:t>see Appendix 2 for information on how to complete the Code e-learning</w:t>
      </w:r>
      <w:r w:rsidR="00854E3A">
        <w:rPr>
          <w:rFonts w:ascii="Arial" w:hAnsi="Arial" w:cs="Arial"/>
        </w:rPr>
        <w:t>)</w:t>
      </w:r>
      <w:r w:rsidR="003542A0">
        <w:rPr>
          <w:rFonts w:ascii="Arial" w:hAnsi="Arial" w:cs="Arial"/>
        </w:rPr>
        <w:t>;</w:t>
      </w:r>
    </w:p>
    <w:p w:rsidR="003542A0" w:rsidRPr="003542A0" w:rsidRDefault="00F13A75" w:rsidP="00586708">
      <w:pPr>
        <w:pStyle w:val="ListParagraph"/>
        <w:numPr>
          <w:ilvl w:val="0"/>
          <w:numId w:val="22"/>
        </w:numPr>
        <w:rPr>
          <w:rFonts w:ascii="Arial" w:hAnsi="Arial" w:cs="Arial"/>
        </w:rPr>
      </w:pPr>
      <w:r w:rsidRPr="00F13A75">
        <w:rPr>
          <w:rFonts w:ascii="Arial" w:hAnsi="Arial" w:cs="Arial"/>
        </w:rPr>
        <w:t>A commitment to incorporating the e-learning module in the induction of all new Board members and staff.</w:t>
      </w:r>
    </w:p>
    <w:p w:rsidR="003542A0" w:rsidRPr="003542A0" w:rsidRDefault="003542A0" w:rsidP="00586708">
      <w:pPr>
        <w:pStyle w:val="ListParagraph"/>
        <w:numPr>
          <w:ilvl w:val="0"/>
          <w:numId w:val="22"/>
        </w:numPr>
        <w:rPr>
          <w:rFonts w:ascii="Arial" w:hAnsi="Arial" w:cs="Arial"/>
        </w:rPr>
      </w:pPr>
      <w:r>
        <w:rPr>
          <w:rFonts w:ascii="Arial" w:hAnsi="Arial" w:cs="Arial"/>
        </w:rPr>
        <w:t xml:space="preserve">A </w:t>
      </w:r>
      <w:r w:rsidRPr="003542A0">
        <w:rPr>
          <w:rFonts w:ascii="Arial" w:hAnsi="Arial" w:cs="Arial"/>
        </w:rPr>
        <w:t>Statement of Risk (if applicable)</w:t>
      </w:r>
    </w:p>
    <w:p w:rsidR="00592692" w:rsidRPr="003542A0" w:rsidRDefault="003542A0" w:rsidP="003542A0">
      <w:pPr>
        <w:rPr>
          <w:rFonts w:ascii="Arial" w:hAnsi="Arial" w:cs="Arial"/>
        </w:rPr>
      </w:pPr>
      <w:r>
        <w:rPr>
          <w:rFonts w:ascii="Arial" w:hAnsi="Arial" w:cs="Arial"/>
        </w:rPr>
        <w:t>ACFID</w:t>
      </w:r>
      <w:r w:rsidR="00F13A75" w:rsidRPr="00F13A75">
        <w:rPr>
          <w:rFonts w:ascii="Arial" w:hAnsi="Arial" w:cs="Arial"/>
        </w:rPr>
        <w:t xml:space="preserve"> Secretariat staff may – at their discretion – request an applicant to provide additional documents which illustrate how the applicant qualifies for ACFID membership. This could include, for example, an agency strategic plan, project reports</w:t>
      </w:r>
      <w:r>
        <w:rPr>
          <w:rFonts w:ascii="Arial" w:hAnsi="Arial" w:cs="Arial"/>
        </w:rPr>
        <w:t>, project management tools etc.</w:t>
      </w:r>
    </w:p>
    <w:p w:rsidR="00592692" w:rsidRPr="003542A0" w:rsidRDefault="00592692" w:rsidP="003542A0">
      <w:pPr>
        <w:rPr>
          <w:rFonts w:ascii="Arial" w:hAnsi="Arial" w:cs="Arial"/>
        </w:rPr>
      </w:pPr>
      <w:r w:rsidRPr="003542A0">
        <w:rPr>
          <w:rFonts w:ascii="Arial" w:hAnsi="Arial" w:cs="Arial"/>
        </w:rPr>
        <w:t xml:space="preserve">Please ensure that you </w:t>
      </w:r>
      <w:r w:rsidR="003542A0">
        <w:rPr>
          <w:rFonts w:ascii="Arial" w:hAnsi="Arial" w:cs="Arial"/>
        </w:rPr>
        <w:t>submit all the documents listed above, including all sections of the application form</w:t>
      </w:r>
      <w:r w:rsidRPr="003542A0">
        <w:rPr>
          <w:rFonts w:ascii="Arial" w:hAnsi="Arial" w:cs="Arial"/>
        </w:rPr>
        <w:t>.  Incomplete applications</w:t>
      </w:r>
      <w:r w:rsidR="003542A0">
        <w:rPr>
          <w:rFonts w:ascii="Arial" w:hAnsi="Arial" w:cs="Arial"/>
        </w:rPr>
        <w:t xml:space="preserve"> will not be assessed. </w:t>
      </w:r>
    </w:p>
    <w:p w:rsidR="00592692" w:rsidRPr="00F13476" w:rsidRDefault="003542A0" w:rsidP="00F13476">
      <w:pPr>
        <w:spacing w:before="100" w:beforeAutospacing="1" w:after="100" w:afterAutospacing="1" w:line="240" w:lineRule="auto"/>
        <w:rPr>
          <w:rFonts w:ascii="Arial" w:hAnsi="Arial" w:cs="Arial"/>
        </w:rPr>
      </w:pPr>
      <w:r>
        <w:rPr>
          <w:rFonts w:ascii="Arial" w:hAnsi="Arial" w:cs="Arial"/>
        </w:rPr>
        <w:t xml:space="preserve">If you have any questions about these documents, contact the ACFID Growth and Effectiveness Team prior to submitting your application </w:t>
      </w:r>
      <w:r w:rsidRPr="003542A0">
        <w:rPr>
          <w:rFonts w:ascii="Arial" w:hAnsi="Arial" w:cs="Arial"/>
        </w:rPr>
        <w:t xml:space="preserve">(see </w:t>
      </w:r>
      <w:r w:rsidRPr="003542A0">
        <w:rPr>
          <w:rFonts w:ascii="Arial" w:hAnsi="Arial" w:cs="Arial"/>
          <w:i/>
        </w:rPr>
        <w:t>Section Five: Contact ACFID</w:t>
      </w:r>
      <w:r w:rsidR="00F13476">
        <w:rPr>
          <w:rFonts w:ascii="Arial" w:hAnsi="Arial" w:cs="Arial"/>
        </w:rPr>
        <w:t>)</w:t>
      </w:r>
    </w:p>
    <w:p w:rsidR="00592692" w:rsidRDefault="00592692" w:rsidP="00586708">
      <w:pPr>
        <w:pStyle w:val="ListParagraph"/>
        <w:numPr>
          <w:ilvl w:val="0"/>
          <w:numId w:val="19"/>
        </w:numPr>
        <w:spacing w:before="100" w:beforeAutospacing="1" w:after="100" w:afterAutospacing="1" w:line="240" w:lineRule="auto"/>
        <w:outlineLvl w:val="1"/>
        <w:rPr>
          <w:rFonts w:ascii="Arial" w:eastAsia="Times New Roman" w:hAnsi="Arial" w:cs="Arial"/>
          <w:b/>
          <w:bCs/>
          <w:lang w:eastAsia="en-AU"/>
        </w:rPr>
      </w:pPr>
      <w:bookmarkStart w:id="10" w:name="_Toc373228895"/>
      <w:r>
        <w:rPr>
          <w:rFonts w:ascii="Arial" w:eastAsia="Times New Roman" w:hAnsi="Arial" w:cs="Arial"/>
          <w:b/>
          <w:bCs/>
          <w:lang w:eastAsia="en-AU"/>
        </w:rPr>
        <w:t>Risk Assessment</w:t>
      </w:r>
      <w:bookmarkEnd w:id="10"/>
    </w:p>
    <w:p w:rsidR="00F13476" w:rsidRDefault="00F13A75" w:rsidP="00F13A75">
      <w:pPr>
        <w:contextualSpacing/>
        <w:rPr>
          <w:rFonts w:ascii="Arial" w:eastAsia="Times New Roman" w:hAnsi="Arial" w:cs="Arial"/>
          <w:lang w:eastAsia="en-AU"/>
        </w:rPr>
      </w:pPr>
      <w:r w:rsidRPr="00F13476">
        <w:rPr>
          <w:rFonts w:ascii="Arial" w:eastAsia="Times New Roman" w:hAnsi="Arial" w:cs="Arial"/>
          <w:lang w:eastAsia="en-AU"/>
        </w:rPr>
        <w:t xml:space="preserve">As noted </w:t>
      </w:r>
      <w:r w:rsidR="00F13476">
        <w:rPr>
          <w:rFonts w:ascii="Arial" w:eastAsia="Times New Roman" w:hAnsi="Arial" w:cs="Arial"/>
          <w:lang w:eastAsia="en-AU"/>
        </w:rPr>
        <w:t xml:space="preserve">in </w:t>
      </w:r>
      <w:r w:rsidR="00F13476" w:rsidRPr="00F13476">
        <w:rPr>
          <w:rFonts w:ascii="Arial" w:eastAsia="Times New Roman" w:hAnsi="Arial" w:cs="Arial"/>
          <w:i/>
          <w:lang w:eastAsia="en-AU"/>
        </w:rPr>
        <w:t>Section One: Overview of Membership Application Process</w:t>
      </w:r>
      <w:r w:rsidRPr="00F13476">
        <w:rPr>
          <w:rFonts w:ascii="Arial" w:eastAsia="Times New Roman" w:hAnsi="Arial" w:cs="Arial"/>
          <w:lang w:eastAsia="en-AU"/>
        </w:rPr>
        <w:t xml:space="preserve">, ACFID has a responsibility to ensure that its members do not, by act or omission, engage in activities which are likely to be detrimental to the interests of ACFID. </w:t>
      </w:r>
    </w:p>
    <w:p w:rsidR="00F13476" w:rsidRDefault="00F13476" w:rsidP="00F13A75">
      <w:pPr>
        <w:contextualSpacing/>
        <w:rPr>
          <w:rFonts w:ascii="Arial" w:eastAsia="Times New Roman" w:hAnsi="Arial" w:cs="Arial"/>
          <w:lang w:eastAsia="en-AU"/>
        </w:rPr>
      </w:pPr>
    </w:p>
    <w:p w:rsidR="00F13476" w:rsidRDefault="00F13A75" w:rsidP="00F13A75">
      <w:pPr>
        <w:contextualSpacing/>
        <w:rPr>
          <w:rFonts w:ascii="Arial" w:eastAsia="Times New Roman" w:hAnsi="Arial" w:cs="Arial"/>
          <w:lang w:eastAsia="en-AU"/>
        </w:rPr>
      </w:pPr>
      <w:r w:rsidRPr="00F13476">
        <w:rPr>
          <w:rFonts w:ascii="Arial" w:eastAsia="Times New Roman" w:hAnsi="Arial" w:cs="Arial"/>
          <w:lang w:eastAsia="en-AU"/>
        </w:rPr>
        <w:t xml:space="preserve">The purpose of the risk assessment is to identify any risks which an applicant may pose to ACFID, to its members and to the Code and to assess whether or not such risks can be managed effectively. This includes but is not necessarily restricted to political, financial and reputational risks.  </w:t>
      </w:r>
    </w:p>
    <w:p w:rsidR="00F13476" w:rsidRDefault="00F13476" w:rsidP="00F13A75">
      <w:pPr>
        <w:contextualSpacing/>
        <w:rPr>
          <w:rFonts w:ascii="Arial" w:eastAsia="Times New Roman" w:hAnsi="Arial" w:cs="Arial"/>
          <w:lang w:eastAsia="en-AU"/>
        </w:rPr>
      </w:pPr>
    </w:p>
    <w:p w:rsidR="00F13476" w:rsidRPr="00F13476" w:rsidRDefault="00F13A75" w:rsidP="00F13A75">
      <w:pPr>
        <w:contextualSpacing/>
        <w:rPr>
          <w:rFonts w:ascii="Arial" w:eastAsia="Times New Roman" w:hAnsi="Arial" w:cs="Arial"/>
          <w:lang w:eastAsia="en-AU"/>
        </w:rPr>
      </w:pPr>
      <w:r w:rsidRPr="00F13476">
        <w:rPr>
          <w:rFonts w:ascii="Arial" w:eastAsia="Times New Roman" w:hAnsi="Arial" w:cs="Arial"/>
          <w:lang w:eastAsia="en-AU"/>
        </w:rPr>
        <w:t xml:space="preserve">A preliminary risk assessment will be prepared by the </w:t>
      </w:r>
      <w:r w:rsidR="00F13476">
        <w:rPr>
          <w:rFonts w:ascii="Arial" w:eastAsia="Times New Roman" w:hAnsi="Arial" w:cs="Arial"/>
          <w:lang w:eastAsia="en-AU"/>
        </w:rPr>
        <w:t>GET</w:t>
      </w:r>
      <w:r w:rsidRPr="00F13476">
        <w:rPr>
          <w:rFonts w:ascii="Arial" w:eastAsia="Times New Roman" w:hAnsi="Arial" w:cs="Arial"/>
          <w:lang w:eastAsia="en-AU"/>
        </w:rPr>
        <w:t xml:space="preserve"> for consideration by relevant committees and will draw on:</w:t>
      </w:r>
    </w:p>
    <w:p w:rsidR="00F13A75" w:rsidRPr="00F13476" w:rsidRDefault="00F13A75" w:rsidP="00586708">
      <w:pPr>
        <w:pStyle w:val="ListParagraph"/>
        <w:numPr>
          <w:ilvl w:val="0"/>
          <w:numId w:val="22"/>
        </w:numPr>
        <w:rPr>
          <w:rFonts w:ascii="Arial" w:hAnsi="Arial" w:cs="Arial"/>
        </w:rPr>
      </w:pPr>
      <w:r w:rsidRPr="00F13476">
        <w:rPr>
          <w:rFonts w:ascii="Arial" w:hAnsi="Arial" w:cs="Arial"/>
        </w:rPr>
        <w:t>The optional statement of risk submitted by the applicant</w:t>
      </w:r>
      <w:r w:rsidR="00F13476" w:rsidRPr="00F13476">
        <w:rPr>
          <w:rFonts w:ascii="Arial" w:hAnsi="Arial" w:cs="Arial"/>
        </w:rPr>
        <w:t>;</w:t>
      </w:r>
    </w:p>
    <w:p w:rsidR="00F13A75" w:rsidRPr="00F13476" w:rsidRDefault="00F13A75" w:rsidP="00586708">
      <w:pPr>
        <w:pStyle w:val="ListParagraph"/>
        <w:numPr>
          <w:ilvl w:val="0"/>
          <w:numId w:val="22"/>
        </w:numPr>
        <w:rPr>
          <w:rFonts w:ascii="Arial" w:hAnsi="Arial" w:cs="Arial"/>
        </w:rPr>
      </w:pPr>
      <w:r w:rsidRPr="00F13476">
        <w:rPr>
          <w:rFonts w:ascii="Arial" w:hAnsi="Arial" w:cs="Arial"/>
        </w:rPr>
        <w:t>The results of the assessment of compliance on application</w:t>
      </w:r>
      <w:r w:rsidR="00F13476" w:rsidRPr="00F13476">
        <w:rPr>
          <w:rFonts w:ascii="Arial" w:hAnsi="Arial" w:cs="Arial"/>
        </w:rPr>
        <w:t>;</w:t>
      </w:r>
    </w:p>
    <w:p w:rsidR="00F13A75" w:rsidRPr="00F13476" w:rsidRDefault="00F13A75" w:rsidP="00586708">
      <w:pPr>
        <w:pStyle w:val="ListParagraph"/>
        <w:numPr>
          <w:ilvl w:val="0"/>
          <w:numId w:val="22"/>
        </w:numPr>
        <w:rPr>
          <w:rFonts w:ascii="Arial" w:hAnsi="Arial" w:cs="Arial"/>
        </w:rPr>
      </w:pPr>
      <w:r w:rsidRPr="00F13476">
        <w:rPr>
          <w:rFonts w:ascii="Arial" w:hAnsi="Arial" w:cs="Arial"/>
        </w:rPr>
        <w:t>A review of the applicant’s past relationship – if any - with ACFID, particularly any lapses in memb</w:t>
      </w:r>
      <w:r w:rsidR="00F13476" w:rsidRPr="00F13476">
        <w:rPr>
          <w:rFonts w:ascii="Arial" w:hAnsi="Arial" w:cs="Arial"/>
        </w:rPr>
        <w:t>ership and/or compliance issues;</w:t>
      </w:r>
    </w:p>
    <w:p w:rsidR="00F13A75" w:rsidRDefault="00F13A75" w:rsidP="00586708">
      <w:pPr>
        <w:pStyle w:val="ListParagraph"/>
        <w:numPr>
          <w:ilvl w:val="0"/>
          <w:numId w:val="22"/>
        </w:numPr>
        <w:rPr>
          <w:rFonts w:ascii="Arial" w:hAnsi="Arial" w:cs="Arial"/>
        </w:rPr>
      </w:pPr>
      <w:r w:rsidRPr="00F13476">
        <w:rPr>
          <w:rFonts w:ascii="Arial" w:hAnsi="Arial" w:cs="Arial"/>
        </w:rPr>
        <w:t>An internet search with a focus on third party commentary, part</w:t>
      </w:r>
      <w:r w:rsidR="00F13476" w:rsidRPr="00F13476">
        <w:rPr>
          <w:rFonts w:ascii="Arial" w:hAnsi="Arial" w:cs="Arial"/>
        </w:rPr>
        <w:t>icularly negative media comment;</w:t>
      </w:r>
    </w:p>
    <w:p w:rsidR="00F13476" w:rsidRPr="00F13476" w:rsidRDefault="00F13476" w:rsidP="00F13476">
      <w:pPr>
        <w:pStyle w:val="ListParagraph"/>
        <w:rPr>
          <w:rFonts w:ascii="Arial" w:hAnsi="Arial" w:cs="Arial"/>
        </w:rPr>
      </w:pPr>
    </w:p>
    <w:p w:rsidR="003542A0" w:rsidRPr="003542A0" w:rsidRDefault="003542A0" w:rsidP="00586708">
      <w:pPr>
        <w:pStyle w:val="ListParagraph"/>
        <w:numPr>
          <w:ilvl w:val="0"/>
          <w:numId w:val="19"/>
        </w:numPr>
        <w:spacing w:before="100" w:beforeAutospacing="1" w:after="100" w:afterAutospacing="1" w:line="240" w:lineRule="auto"/>
        <w:outlineLvl w:val="1"/>
        <w:rPr>
          <w:rFonts w:ascii="Arial" w:eastAsia="Times New Roman" w:hAnsi="Arial" w:cs="Arial"/>
          <w:b/>
          <w:bCs/>
          <w:lang w:eastAsia="en-AU"/>
        </w:rPr>
      </w:pPr>
      <w:bookmarkStart w:id="11" w:name="_Toc373228896"/>
      <w:r w:rsidRPr="003542A0">
        <w:rPr>
          <w:rFonts w:ascii="Arial" w:eastAsia="Times New Roman" w:hAnsi="Arial" w:cs="Arial"/>
          <w:b/>
          <w:bCs/>
          <w:lang w:eastAsia="en-AU"/>
        </w:rPr>
        <w:t>Submitting your application</w:t>
      </w:r>
      <w:bookmarkEnd w:id="11"/>
    </w:p>
    <w:p w:rsidR="008F6CBF" w:rsidRDefault="008F6CBF" w:rsidP="003542A0">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Applications for Full Membership must now be made online through ACFID’s Online Compliance Portal. To register for this portal please contact ACFID’s Membership &amp; Stakeholder Coordinator on 02 6285 1816. </w:t>
      </w:r>
      <w:r w:rsidR="00F418F7">
        <w:rPr>
          <w:rFonts w:ascii="Arial" w:eastAsia="Times New Roman" w:hAnsi="Arial" w:cs="Arial"/>
          <w:lang w:eastAsia="en-AU"/>
        </w:rPr>
        <w:t>You should contact ACFID prior to and after submitting your application to ensure the documents have been received (</w:t>
      </w:r>
      <w:r w:rsidR="00F418F7" w:rsidRPr="003542A0">
        <w:rPr>
          <w:rFonts w:ascii="Arial" w:hAnsi="Arial" w:cs="Arial"/>
        </w:rPr>
        <w:t xml:space="preserve">see </w:t>
      </w:r>
      <w:r w:rsidR="00F418F7" w:rsidRPr="003542A0">
        <w:rPr>
          <w:rFonts w:ascii="Arial" w:hAnsi="Arial" w:cs="Arial"/>
          <w:i/>
        </w:rPr>
        <w:t>Section Five: Contact ACFID</w:t>
      </w:r>
      <w:r w:rsidR="00F418F7">
        <w:rPr>
          <w:rFonts w:ascii="Arial" w:hAnsi="Arial" w:cs="Arial"/>
          <w:i/>
        </w:rPr>
        <w:t>)</w:t>
      </w:r>
    </w:p>
    <w:p w:rsidR="003542A0" w:rsidRPr="00F418F7" w:rsidRDefault="008F6CBF" w:rsidP="003542A0">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Application for Affiliate Membership or University Affiliate Membership </w:t>
      </w:r>
      <w:r w:rsidR="00F418F7">
        <w:rPr>
          <w:rFonts w:ascii="Arial" w:eastAsia="Times New Roman" w:hAnsi="Arial" w:cs="Arial"/>
          <w:lang w:eastAsia="en-AU"/>
        </w:rPr>
        <w:t xml:space="preserve">can be sent my email. </w:t>
      </w:r>
      <w:r w:rsidR="00DD0A0B">
        <w:rPr>
          <w:rFonts w:ascii="Arial" w:eastAsia="Times New Roman" w:hAnsi="Arial" w:cs="Arial"/>
          <w:lang w:eastAsia="en-AU"/>
        </w:rPr>
        <w:t>The completed application form</w:t>
      </w:r>
      <w:r w:rsidR="003542A0" w:rsidRPr="006B416D">
        <w:rPr>
          <w:rFonts w:ascii="Arial" w:eastAsia="Times New Roman" w:hAnsi="Arial" w:cs="Arial"/>
          <w:lang w:eastAsia="en-AU"/>
        </w:rPr>
        <w:t xml:space="preserve"> and all accompanying documents should be scanned and sent to</w:t>
      </w:r>
      <w:r w:rsidR="00F00173">
        <w:rPr>
          <w:rFonts w:ascii="Arial" w:eastAsia="Times New Roman" w:hAnsi="Arial" w:cs="Arial"/>
          <w:lang w:eastAsia="en-AU"/>
        </w:rPr>
        <w:t xml:space="preserve"> </w:t>
      </w:r>
      <w:hyperlink r:id="rId18" w:history="1">
        <w:r w:rsidR="003542A0" w:rsidRPr="006B416D">
          <w:rPr>
            <w:rFonts w:ascii="Arial" w:eastAsia="Times New Roman" w:hAnsi="Arial" w:cs="Arial"/>
            <w:color w:val="0000FF"/>
            <w:u w:val="single"/>
            <w:lang w:eastAsia="en-AU"/>
          </w:rPr>
          <w:t>membership@acfid.asn.au</w:t>
        </w:r>
      </w:hyperlink>
      <w:r w:rsidR="00F418F7">
        <w:rPr>
          <w:rFonts w:ascii="Arial" w:eastAsia="Times New Roman" w:hAnsi="Arial" w:cs="Arial"/>
          <w:color w:val="0000FF"/>
          <w:u w:val="single"/>
          <w:lang w:eastAsia="en-AU"/>
        </w:rPr>
        <w:t xml:space="preserve">. </w:t>
      </w:r>
      <w:r w:rsidR="00F418F7" w:rsidRPr="00F418F7">
        <w:rPr>
          <w:rFonts w:ascii="Arial" w:eastAsia="Times New Roman" w:hAnsi="Arial" w:cs="Arial"/>
          <w:lang w:eastAsia="en-AU"/>
        </w:rPr>
        <w:t xml:space="preserve">Before submitting your application please contact </w:t>
      </w:r>
      <w:r w:rsidR="00F418F7">
        <w:rPr>
          <w:rFonts w:ascii="Arial" w:eastAsia="Times New Roman" w:hAnsi="Arial" w:cs="Arial"/>
          <w:lang w:eastAsia="en-AU"/>
        </w:rPr>
        <w:t xml:space="preserve">ACFID’s Membership &amp; Stakeholder Coordinator on </w:t>
      </w:r>
      <w:r w:rsidR="0029360A" w:rsidRPr="00403A6F">
        <w:rPr>
          <w:rFonts w:ascii="Arial" w:hAnsi="Arial" w:cs="Arial"/>
        </w:rPr>
        <w:t>02 6281 9235</w:t>
      </w:r>
      <w:r w:rsidR="00F418F7">
        <w:rPr>
          <w:rFonts w:ascii="Arial" w:eastAsia="Times New Roman" w:hAnsi="Arial" w:cs="Arial"/>
          <w:lang w:eastAsia="en-AU"/>
        </w:rPr>
        <w:t>.</w:t>
      </w:r>
    </w:p>
    <w:p w:rsidR="00592692" w:rsidRDefault="00592692" w:rsidP="00586708">
      <w:pPr>
        <w:pStyle w:val="ListParagraph"/>
        <w:numPr>
          <w:ilvl w:val="0"/>
          <w:numId w:val="19"/>
        </w:numPr>
        <w:spacing w:before="100" w:beforeAutospacing="1" w:after="100" w:afterAutospacing="1" w:line="240" w:lineRule="auto"/>
        <w:outlineLvl w:val="1"/>
        <w:rPr>
          <w:rFonts w:ascii="Arial" w:eastAsia="Times New Roman" w:hAnsi="Arial" w:cs="Arial"/>
          <w:b/>
          <w:bCs/>
          <w:lang w:eastAsia="en-AU"/>
        </w:rPr>
      </w:pPr>
      <w:bookmarkStart w:id="12" w:name="_Toc373228897"/>
      <w:r w:rsidRPr="00592692">
        <w:rPr>
          <w:rFonts w:ascii="Arial" w:eastAsia="Times New Roman" w:hAnsi="Arial" w:cs="Arial"/>
          <w:b/>
          <w:bCs/>
          <w:lang w:eastAsia="en-AU"/>
        </w:rPr>
        <w:lastRenderedPageBreak/>
        <w:t>The application appraisal and assessment process</w:t>
      </w:r>
      <w:bookmarkEnd w:id="12"/>
    </w:p>
    <w:p w:rsidR="00234C14" w:rsidRDefault="00234C14" w:rsidP="00234C14">
      <w:pPr>
        <w:contextualSpacing/>
        <w:rPr>
          <w:rFonts w:ascii="Arial" w:hAnsi="Arial" w:cs="Arial"/>
          <w:lang w:eastAsia="en-AU"/>
        </w:rPr>
      </w:pPr>
      <w:r>
        <w:rPr>
          <w:rFonts w:ascii="Arial" w:hAnsi="Arial" w:cs="Arial"/>
          <w:lang w:eastAsia="en-AU"/>
        </w:rPr>
        <w:t xml:space="preserve">Upon submitting your </w:t>
      </w:r>
      <w:proofErr w:type="gramStart"/>
      <w:r>
        <w:rPr>
          <w:rFonts w:ascii="Arial" w:hAnsi="Arial" w:cs="Arial"/>
          <w:lang w:eastAsia="en-AU"/>
        </w:rPr>
        <w:t>application</w:t>
      </w:r>
      <w:proofErr w:type="gramEnd"/>
      <w:r>
        <w:rPr>
          <w:rFonts w:ascii="Arial" w:hAnsi="Arial" w:cs="Arial"/>
          <w:lang w:eastAsia="en-AU"/>
        </w:rPr>
        <w:t xml:space="preserve"> you will be contacted by ACFID’s Membership</w:t>
      </w:r>
      <w:r w:rsidR="00493DDC">
        <w:rPr>
          <w:rFonts w:ascii="Arial" w:hAnsi="Arial" w:cs="Arial"/>
          <w:lang w:eastAsia="en-AU"/>
        </w:rPr>
        <w:t xml:space="preserve"> &amp; Stakeholder</w:t>
      </w:r>
      <w:r>
        <w:rPr>
          <w:rFonts w:ascii="Arial" w:hAnsi="Arial" w:cs="Arial"/>
          <w:lang w:eastAsia="en-AU"/>
        </w:rPr>
        <w:t xml:space="preserve"> Coordinator to confirm receipt.  </w:t>
      </w:r>
    </w:p>
    <w:p w:rsidR="00234C14" w:rsidRPr="00234C14" w:rsidRDefault="00234C14" w:rsidP="00234C14">
      <w:pPr>
        <w:contextualSpacing/>
        <w:rPr>
          <w:rFonts w:ascii="Arial" w:hAnsi="Arial" w:cs="Arial"/>
          <w:lang w:eastAsia="en-AU"/>
        </w:rPr>
      </w:pPr>
    </w:p>
    <w:p w:rsidR="00234C14" w:rsidRDefault="00234C14" w:rsidP="00234C14">
      <w:pPr>
        <w:contextualSpacing/>
        <w:rPr>
          <w:rFonts w:ascii="Arial" w:hAnsi="Arial" w:cs="Arial"/>
          <w:lang w:eastAsia="en-AU"/>
        </w:rPr>
      </w:pPr>
      <w:r w:rsidRPr="00234C14">
        <w:rPr>
          <w:rFonts w:ascii="Arial" w:hAnsi="Arial" w:cs="Arial"/>
          <w:lang w:eastAsia="en-AU"/>
        </w:rPr>
        <w:t>Your application for ACFID membership will then move thro</w:t>
      </w:r>
      <w:r w:rsidR="00B03CA7">
        <w:rPr>
          <w:rFonts w:ascii="Arial" w:hAnsi="Arial" w:cs="Arial"/>
          <w:lang w:eastAsia="en-AU"/>
        </w:rPr>
        <w:t>ugh the internal ACFID processes</w:t>
      </w:r>
      <w:r w:rsidRPr="00234C14">
        <w:rPr>
          <w:rFonts w:ascii="Arial" w:hAnsi="Arial" w:cs="Arial"/>
          <w:lang w:eastAsia="en-AU"/>
        </w:rPr>
        <w:t>:</w:t>
      </w:r>
    </w:p>
    <w:p w:rsidR="00234C14" w:rsidRDefault="00234C14" w:rsidP="00586708">
      <w:pPr>
        <w:pStyle w:val="ListParagraph"/>
        <w:numPr>
          <w:ilvl w:val="0"/>
          <w:numId w:val="23"/>
        </w:numPr>
        <w:rPr>
          <w:rFonts w:ascii="Arial" w:hAnsi="Arial" w:cs="Arial"/>
          <w:lang w:eastAsia="en-AU"/>
        </w:rPr>
      </w:pPr>
      <w:r>
        <w:rPr>
          <w:rFonts w:ascii="Arial" w:hAnsi="Arial" w:cs="Arial"/>
          <w:lang w:eastAsia="en-AU"/>
        </w:rPr>
        <w:t>Internal assessment by the ACFID Growth and Effective Team (GET)</w:t>
      </w:r>
      <w:r w:rsidR="00854E3A">
        <w:rPr>
          <w:rFonts w:ascii="Arial" w:hAnsi="Arial" w:cs="Arial"/>
          <w:lang w:eastAsia="en-AU"/>
        </w:rPr>
        <w:t>, including a feedback teleconference with the applicant</w:t>
      </w:r>
      <w:r w:rsidR="00450C6C">
        <w:rPr>
          <w:rFonts w:ascii="Arial" w:hAnsi="Arial" w:cs="Arial"/>
          <w:lang w:eastAsia="en-AU"/>
        </w:rPr>
        <w:t>;</w:t>
      </w:r>
    </w:p>
    <w:p w:rsidR="00234C14" w:rsidRDefault="00234C14" w:rsidP="00586708">
      <w:pPr>
        <w:pStyle w:val="ListParagraph"/>
        <w:numPr>
          <w:ilvl w:val="0"/>
          <w:numId w:val="23"/>
        </w:numPr>
        <w:rPr>
          <w:rFonts w:ascii="Arial" w:hAnsi="Arial" w:cs="Arial"/>
          <w:lang w:eastAsia="en-AU"/>
        </w:rPr>
      </w:pPr>
      <w:r>
        <w:rPr>
          <w:rFonts w:ascii="Arial" w:hAnsi="Arial" w:cs="Arial"/>
          <w:lang w:eastAsia="en-AU"/>
        </w:rPr>
        <w:t>The GET make recommendations to the Membership Admissions Committee (MAC)</w:t>
      </w:r>
      <w:r w:rsidR="00450C6C">
        <w:rPr>
          <w:rFonts w:ascii="Arial" w:hAnsi="Arial" w:cs="Arial"/>
          <w:lang w:eastAsia="en-AU"/>
        </w:rPr>
        <w:t xml:space="preserve"> regarding eligibility and compliance on application;</w:t>
      </w:r>
    </w:p>
    <w:p w:rsidR="00450C6C" w:rsidRDefault="00F13A75" w:rsidP="00586708">
      <w:pPr>
        <w:pStyle w:val="ListParagraph"/>
        <w:numPr>
          <w:ilvl w:val="0"/>
          <w:numId w:val="23"/>
        </w:numPr>
        <w:rPr>
          <w:rFonts w:ascii="Arial" w:hAnsi="Arial" w:cs="Arial"/>
          <w:lang w:eastAsia="en-AU"/>
        </w:rPr>
      </w:pPr>
      <w:r w:rsidRPr="00450C6C">
        <w:rPr>
          <w:rFonts w:ascii="Arial" w:hAnsi="Arial" w:cs="Arial"/>
          <w:lang w:eastAsia="en-AU"/>
        </w:rPr>
        <w:t>The M</w:t>
      </w:r>
      <w:r w:rsidR="00450C6C">
        <w:rPr>
          <w:rFonts w:ascii="Arial" w:hAnsi="Arial" w:cs="Arial"/>
          <w:lang w:eastAsia="en-AU"/>
        </w:rPr>
        <w:t>A</w:t>
      </w:r>
      <w:r w:rsidRPr="00450C6C">
        <w:rPr>
          <w:rFonts w:ascii="Arial" w:hAnsi="Arial" w:cs="Arial"/>
          <w:lang w:eastAsia="en-AU"/>
        </w:rPr>
        <w:t xml:space="preserve">C reviews the </w:t>
      </w:r>
      <w:r w:rsidR="00450C6C">
        <w:rPr>
          <w:rFonts w:ascii="Arial" w:hAnsi="Arial" w:cs="Arial"/>
          <w:lang w:eastAsia="en-AU"/>
        </w:rPr>
        <w:t>recommendations</w:t>
      </w:r>
      <w:r w:rsidRPr="00450C6C">
        <w:rPr>
          <w:rFonts w:ascii="Arial" w:hAnsi="Arial" w:cs="Arial"/>
          <w:lang w:eastAsia="en-AU"/>
        </w:rPr>
        <w:t xml:space="preserve"> and determines whether to return the application to the GET for further work, to reject the application outright</w:t>
      </w:r>
      <w:r w:rsidR="00450C6C">
        <w:rPr>
          <w:rFonts w:ascii="Arial" w:hAnsi="Arial" w:cs="Arial"/>
          <w:lang w:eastAsia="en-AU"/>
        </w:rPr>
        <w:t>,</w:t>
      </w:r>
      <w:r w:rsidRPr="00450C6C">
        <w:rPr>
          <w:rFonts w:ascii="Arial" w:hAnsi="Arial" w:cs="Arial"/>
          <w:lang w:eastAsia="en-AU"/>
        </w:rPr>
        <w:t xml:space="preserve"> or to endorse the application and forward to the </w:t>
      </w:r>
      <w:r w:rsidR="00450C6C">
        <w:rPr>
          <w:rFonts w:ascii="Arial" w:hAnsi="Arial" w:cs="Arial"/>
          <w:lang w:eastAsia="en-AU"/>
        </w:rPr>
        <w:t>Code of Conduct Committee (</w:t>
      </w:r>
      <w:r w:rsidRPr="00450C6C">
        <w:rPr>
          <w:rFonts w:ascii="Arial" w:hAnsi="Arial" w:cs="Arial"/>
          <w:lang w:eastAsia="en-AU"/>
        </w:rPr>
        <w:t>CCC</w:t>
      </w:r>
      <w:r w:rsidR="00450C6C">
        <w:rPr>
          <w:rFonts w:ascii="Arial" w:hAnsi="Arial" w:cs="Arial"/>
          <w:lang w:eastAsia="en-AU"/>
        </w:rPr>
        <w:t>)</w:t>
      </w:r>
      <w:r w:rsidRPr="00450C6C">
        <w:rPr>
          <w:rFonts w:ascii="Arial" w:hAnsi="Arial" w:cs="Arial"/>
          <w:lang w:eastAsia="en-AU"/>
        </w:rPr>
        <w:t>.</w:t>
      </w:r>
    </w:p>
    <w:p w:rsidR="00450C6C" w:rsidRPr="00F13476" w:rsidRDefault="00F13A75" w:rsidP="00586708">
      <w:pPr>
        <w:pStyle w:val="ListParagraph"/>
        <w:numPr>
          <w:ilvl w:val="0"/>
          <w:numId w:val="23"/>
        </w:numPr>
        <w:rPr>
          <w:rFonts w:ascii="Arial" w:hAnsi="Arial" w:cs="Arial"/>
          <w:lang w:eastAsia="en-AU"/>
        </w:rPr>
      </w:pPr>
      <w:r w:rsidRPr="00450C6C">
        <w:rPr>
          <w:rFonts w:ascii="Arial" w:hAnsi="Arial" w:cs="Arial"/>
          <w:lang w:eastAsia="en-AU"/>
        </w:rPr>
        <w:t>The CCC determines whether the applicant is Code compliant on application</w:t>
      </w:r>
      <w:r w:rsidR="00450C6C">
        <w:rPr>
          <w:rFonts w:ascii="Arial" w:hAnsi="Arial" w:cs="Arial"/>
          <w:lang w:eastAsia="en-AU"/>
        </w:rPr>
        <w:t>,</w:t>
      </w:r>
      <w:r w:rsidRPr="00450C6C">
        <w:rPr>
          <w:rFonts w:ascii="Arial" w:hAnsi="Arial" w:cs="Arial"/>
          <w:lang w:eastAsia="en-AU"/>
        </w:rPr>
        <w:t xml:space="preserve"> and if so forwards the application to</w:t>
      </w:r>
      <w:r w:rsidR="00450C6C">
        <w:rPr>
          <w:rFonts w:ascii="Arial" w:hAnsi="Arial" w:cs="Arial"/>
          <w:lang w:eastAsia="en-AU"/>
        </w:rPr>
        <w:t xml:space="preserve"> ACFID’s </w:t>
      </w:r>
      <w:r w:rsidR="00493DDC">
        <w:rPr>
          <w:rFonts w:ascii="Arial" w:hAnsi="Arial" w:cs="Arial"/>
          <w:lang w:eastAsia="en-AU"/>
        </w:rPr>
        <w:t>Board</w:t>
      </w:r>
      <w:r w:rsidRPr="00450C6C">
        <w:rPr>
          <w:rFonts w:ascii="Arial" w:hAnsi="Arial" w:cs="Arial"/>
          <w:lang w:eastAsia="en-AU"/>
        </w:rPr>
        <w:t xml:space="preserve"> and if not returns the application to GET for further work.</w:t>
      </w:r>
    </w:p>
    <w:p w:rsidR="00F13476" w:rsidRPr="00F13476" w:rsidRDefault="00493DDC" w:rsidP="00586708">
      <w:pPr>
        <w:pStyle w:val="ListParagraph"/>
        <w:numPr>
          <w:ilvl w:val="0"/>
          <w:numId w:val="23"/>
        </w:numPr>
        <w:rPr>
          <w:rFonts w:ascii="Arial" w:hAnsi="Arial" w:cs="Arial"/>
          <w:lang w:eastAsia="en-AU"/>
        </w:rPr>
      </w:pPr>
      <w:r>
        <w:rPr>
          <w:rFonts w:ascii="Arial" w:hAnsi="Arial" w:cs="Arial"/>
          <w:lang w:eastAsia="en-AU"/>
        </w:rPr>
        <w:t>The Board</w:t>
      </w:r>
      <w:r w:rsidR="00F13A75" w:rsidRPr="00450C6C">
        <w:rPr>
          <w:rFonts w:ascii="Arial" w:hAnsi="Arial" w:cs="Arial"/>
          <w:lang w:eastAsia="en-AU"/>
        </w:rPr>
        <w:t xml:space="preserve"> determines whether the applicant qualifies for ACFID </w:t>
      </w:r>
      <w:r w:rsidR="00450C6C">
        <w:rPr>
          <w:rFonts w:ascii="Arial" w:hAnsi="Arial" w:cs="Arial"/>
          <w:lang w:eastAsia="en-AU"/>
        </w:rPr>
        <w:t>Full Membership and if so grants I</w:t>
      </w:r>
      <w:r w:rsidR="00F13A75" w:rsidRPr="00450C6C">
        <w:rPr>
          <w:rFonts w:ascii="Arial" w:hAnsi="Arial" w:cs="Arial"/>
          <w:lang w:eastAsia="en-AU"/>
        </w:rPr>
        <w:t xml:space="preserve">nterim </w:t>
      </w:r>
      <w:r w:rsidR="00854E3A">
        <w:rPr>
          <w:rFonts w:ascii="Arial" w:hAnsi="Arial" w:cs="Arial"/>
          <w:lang w:eastAsia="en-AU"/>
        </w:rPr>
        <w:t xml:space="preserve">Full </w:t>
      </w:r>
      <w:r w:rsidR="00450C6C">
        <w:rPr>
          <w:rFonts w:ascii="Arial" w:hAnsi="Arial" w:cs="Arial"/>
          <w:lang w:eastAsia="en-AU"/>
        </w:rPr>
        <w:t>M</w:t>
      </w:r>
      <w:r w:rsidR="00F13A75" w:rsidRPr="00450C6C">
        <w:rPr>
          <w:rFonts w:ascii="Arial" w:hAnsi="Arial" w:cs="Arial"/>
          <w:lang w:eastAsia="en-AU"/>
        </w:rPr>
        <w:t>embership</w:t>
      </w:r>
      <w:r w:rsidR="00450C6C">
        <w:rPr>
          <w:rFonts w:ascii="Arial" w:hAnsi="Arial" w:cs="Arial"/>
          <w:lang w:eastAsia="en-AU"/>
        </w:rPr>
        <w:t>*</w:t>
      </w:r>
      <w:r w:rsidR="00F13A75" w:rsidRPr="00450C6C">
        <w:rPr>
          <w:rFonts w:ascii="Arial" w:hAnsi="Arial" w:cs="Arial"/>
          <w:lang w:eastAsia="en-AU"/>
        </w:rPr>
        <w:t xml:space="preserve"> to the applicant.</w:t>
      </w:r>
      <w:r w:rsidR="00A15F46">
        <w:rPr>
          <w:rFonts w:ascii="Arial" w:hAnsi="Arial" w:cs="Arial"/>
          <w:lang w:eastAsia="en-AU"/>
        </w:rPr>
        <w:t xml:space="preserve"> At this stage the applicant organisation is advised they can advertise their ACFID membership and Code signatory status on their website, and are entitled to </w:t>
      </w:r>
      <w:r w:rsidR="00A15F46" w:rsidRPr="006B416D">
        <w:rPr>
          <w:rFonts w:ascii="Arial" w:eastAsia="Times New Roman" w:hAnsi="Arial" w:cs="Arial"/>
          <w:lang w:eastAsia="en-AU"/>
        </w:rPr>
        <w:t>discounted training rates and particip</w:t>
      </w:r>
      <w:r w:rsidR="00A15F46">
        <w:rPr>
          <w:rFonts w:ascii="Arial" w:eastAsia="Times New Roman" w:hAnsi="Arial" w:cs="Arial"/>
          <w:lang w:eastAsia="en-AU"/>
        </w:rPr>
        <w:t>ate in ACFID member activities;</w:t>
      </w:r>
    </w:p>
    <w:p w:rsidR="00F13A75" w:rsidRDefault="00F13A75" w:rsidP="00586708">
      <w:pPr>
        <w:pStyle w:val="ListParagraph"/>
        <w:numPr>
          <w:ilvl w:val="0"/>
          <w:numId w:val="23"/>
        </w:numPr>
        <w:rPr>
          <w:rFonts w:ascii="Arial" w:hAnsi="Arial" w:cs="Arial"/>
          <w:lang w:eastAsia="en-AU"/>
        </w:rPr>
      </w:pPr>
      <w:r w:rsidRPr="00450C6C">
        <w:rPr>
          <w:rFonts w:ascii="Arial" w:hAnsi="Arial" w:cs="Arial"/>
          <w:lang w:eastAsia="en-AU"/>
        </w:rPr>
        <w:t xml:space="preserve">Council ratifies the membership application at the </w:t>
      </w:r>
      <w:r w:rsidR="00450C6C">
        <w:rPr>
          <w:rFonts w:ascii="Arial" w:hAnsi="Arial" w:cs="Arial"/>
          <w:lang w:eastAsia="en-AU"/>
        </w:rPr>
        <w:t xml:space="preserve">ACFID </w:t>
      </w:r>
      <w:r w:rsidRPr="00450C6C">
        <w:rPr>
          <w:rFonts w:ascii="Arial" w:hAnsi="Arial" w:cs="Arial"/>
          <w:lang w:eastAsia="en-AU"/>
        </w:rPr>
        <w:t xml:space="preserve">AGM </w:t>
      </w:r>
      <w:r w:rsidR="00450C6C">
        <w:rPr>
          <w:rFonts w:ascii="Arial" w:hAnsi="Arial" w:cs="Arial"/>
          <w:lang w:eastAsia="en-AU"/>
        </w:rPr>
        <w:t>in October/November</w:t>
      </w:r>
    </w:p>
    <w:p w:rsidR="00B03CA7" w:rsidRPr="00A249C8" w:rsidRDefault="00A15F46" w:rsidP="00B03CA7">
      <w:pPr>
        <w:pStyle w:val="ListParagraph"/>
        <w:numPr>
          <w:ilvl w:val="0"/>
          <w:numId w:val="23"/>
        </w:numPr>
        <w:rPr>
          <w:rFonts w:ascii="Arial" w:hAnsi="Arial" w:cs="Arial"/>
          <w:lang w:eastAsia="en-AU"/>
        </w:rPr>
      </w:pPr>
      <w:r>
        <w:rPr>
          <w:rFonts w:ascii="Arial" w:hAnsi="Arial" w:cs="Arial"/>
          <w:lang w:eastAsia="en-AU"/>
        </w:rPr>
        <w:t xml:space="preserve">On ratification, the new Full Member receives notification via email and a new member welcome pack from ACFID. </w:t>
      </w:r>
    </w:p>
    <w:p w:rsidR="00A15F46" w:rsidRPr="00A249C8" w:rsidRDefault="00DF7433" w:rsidP="00A249C8">
      <w:pPr>
        <w:rPr>
          <w:rFonts w:ascii="Arial" w:hAnsi="Arial" w:cs="Arial"/>
          <w:lang w:eastAsia="en-AU"/>
        </w:rPr>
      </w:pPr>
      <w:r>
        <w:rPr>
          <w:rFonts w:ascii="Arial" w:hAnsi="Arial" w:cs="Arial"/>
          <w:noProof/>
          <w:lang w:eastAsia="en-AU"/>
        </w:rPr>
        <mc:AlternateContent>
          <mc:Choice Requires="wps">
            <w:drawing>
              <wp:anchor distT="0" distB="0" distL="114300" distR="114300" simplePos="0" relativeHeight="251659264" behindDoc="0" locked="0" layoutInCell="1" allowOverlap="1" wp14:anchorId="4D31FDD8" wp14:editId="11E43399">
                <wp:simplePos x="0" y="0"/>
                <wp:positionH relativeFrom="column">
                  <wp:posOffset>895350</wp:posOffset>
                </wp:positionH>
                <wp:positionV relativeFrom="paragraph">
                  <wp:posOffset>705485</wp:posOffset>
                </wp:positionV>
                <wp:extent cx="2171700" cy="352425"/>
                <wp:effectExtent l="19050" t="95250" r="0" b="28575"/>
                <wp:wrapNone/>
                <wp:docPr id="3" name="Straight Arrow Connector 3"/>
                <wp:cNvGraphicFramePr/>
                <a:graphic xmlns:a="http://schemas.openxmlformats.org/drawingml/2006/main">
                  <a:graphicData uri="http://schemas.microsoft.com/office/word/2010/wordprocessingShape">
                    <wps:wsp>
                      <wps:cNvCnPr/>
                      <wps:spPr>
                        <a:xfrm flipV="1">
                          <a:off x="0" y="0"/>
                          <a:ext cx="2171700" cy="35242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F2C2F3" id="_x0000_t32" coordsize="21600,21600" o:spt="32" o:oned="t" path="m,l21600,21600e" filled="f">
                <v:path arrowok="t" fillok="f" o:connecttype="none"/>
                <o:lock v:ext="edit" shapetype="t"/>
              </v:shapetype>
              <v:shape id="Straight Arrow Connector 3" o:spid="_x0000_s1026" type="#_x0000_t32" style="position:absolute;margin-left:70.5pt;margin-top:55.55pt;width:171pt;height:27.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" strokecolor="#4579b8 [3044]" strokeweight="2.25pt">
                <v:stroke endarrow="open"/>
              </v:shape>
            </w:pict>
          </mc:Fallback>
        </mc:AlternateContent>
      </w:r>
      <w:r>
        <w:rPr>
          <w:rFonts w:ascii="Arial" w:hAnsi="Arial" w:cs="Arial"/>
          <w:noProof/>
          <w:lang w:eastAsia="en-AU"/>
        </w:rPr>
        <mc:AlternateContent>
          <mc:Choice Requires="wps">
            <w:drawing>
              <wp:anchor distT="0" distB="0" distL="114300" distR="114300" simplePos="0" relativeHeight="251661312" behindDoc="0" locked="0" layoutInCell="1" allowOverlap="1" wp14:anchorId="7A9C1CD1" wp14:editId="520A6C85">
                <wp:simplePos x="0" y="0"/>
                <wp:positionH relativeFrom="column">
                  <wp:posOffset>3590925</wp:posOffset>
                </wp:positionH>
                <wp:positionV relativeFrom="paragraph">
                  <wp:posOffset>678180</wp:posOffset>
                </wp:positionV>
                <wp:extent cx="0" cy="303530"/>
                <wp:effectExtent l="57150" t="38100" r="57150" b="1270"/>
                <wp:wrapNone/>
                <wp:docPr id="4" name="Straight Arrow Connector 4"/>
                <wp:cNvGraphicFramePr/>
                <a:graphic xmlns:a="http://schemas.openxmlformats.org/drawingml/2006/main">
                  <a:graphicData uri="http://schemas.microsoft.com/office/word/2010/wordprocessingShape">
                    <wps:wsp>
                      <wps:cNvCnPr/>
                      <wps:spPr>
                        <a:xfrm flipV="1">
                          <a:off x="0" y="0"/>
                          <a:ext cx="0" cy="30353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509BD8" id="Straight Arrow Connector 4" o:spid="_x0000_s1026" type="#_x0000_t32" style="position:absolute;margin-left:282.75pt;margin-top:53.4pt;width:0;height:23.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" strokecolor="#4a7ebb" strokeweight="2.25pt">
                <v:stroke endarrow="open"/>
              </v:shape>
            </w:pict>
          </mc:Fallback>
        </mc:AlternateContent>
      </w:r>
      <w:r w:rsidR="00B03CA7">
        <w:rPr>
          <w:rFonts w:ascii="Arial" w:hAnsi="Arial" w:cs="Arial"/>
          <w:noProof/>
          <w:lang w:eastAsia="en-AU"/>
        </w:rPr>
        <w:drawing>
          <wp:inline distT="0" distB="0" distL="0" distR="0" wp14:anchorId="74F2080C" wp14:editId="042BBD7B">
            <wp:extent cx="6315075" cy="33623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92692" w:rsidRPr="00592692" w:rsidRDefault="00592692" w:rsidP="00586708">
      <w:pPr>
        <w:pStyle w:val="ListParagraph"/>
        <w:numPr>
          <w:ilvl w:val="0"/>
          <w:numId w:val="19"/>
        </w:numPr>
        <w:spacing w:before="100" w:beforeAutospacing="1" w:after="100" w:afterAutospacing="1" w:line="240" w:lineRule="auto"/>
        <w:outlineLvl w:val="1"/>
        <w:rPr>
          <w:rFonts w:ascii="Arial" w:eastAsia="Times New Roman" w:hAnsi="Arial" w:cs="Arial"/>
          <w:b/>
          <w:bCs/>
          <w:lang w:eastAsia="en-AU"/>
        </w:rPr>
      </w:pPr>
      <w:bookmarkStart w:id="13" w:name="_Toc373228898"/>
      <w:r w:rsidRPr="00592692">
        <w:rPr>
          <w:rFonts w:ascii="Arial" w:eastAsia="Times New Roman" w:hAnsi="Arial" w:cs="Arial"/>
          <w:b/>
          <w:bCs/>
          <w:lang w:eastAsia="en-AU"/>
        </w:rPr>
        <w:t>Dates and timeframes</w:t>
      </w:r>
      <w:bookmarkEnd w:id="13"/>
    </w:p>
    <w:p w:rsidR="00854E3A" w:rsidRDefault="00854E3A" w:rsidP="00F13476">
      <w:pPr>
        <w:tabs>
          <w:tab w:val="left" w:pos="960"/>
        </w:tabs>
        <w:rPr>
          <w:rFonts w:ascii="Arial" w:hAnsi="Arial" w:cs="Arial"/>
        </w:rPr>
      </w:pPr>
      <w:r>
        <w:rPr>
          <w:rFonts w:ascii="Arial" w:hAnsi="Arial" w:cs="Arial"/>
        </w:rPr>
        <w:lastRenderedPageBreak/>
        <w:t>ACFID accepts applications for Full Membership twice a year; these dates are generally in February/March and July/August. The dates are made available on the ACFID website.</w:t>
      </w:r>
    </w:p>
    <w:p w:rsidR="00F13476" w:rsidRDefault="00F13476" w:rsidP="00F13476">
      <w:pPr>
        <w:tabs>
          <w:tab w:val="left" w:pos="960"/>
        </w:tabs>
        <w:rPr>
          <w:rFonts w:ascii="Arial" w:hAnsi="Arial" w:cs="Arial"/>
        </w:rPr>
      </w:pPr>
      <w:r>
        <w:rPr>
          <w:rFonts w:ascii="Arial" w:hAnsi="Arial" w:cs="Arial"/>
        </w:rPr>
        <w:t xml:space="preserve">It can take anywhere between 3 – 12 months between an organisation submitting an application for Full Membership and </w:t>
      </w:r>
      <w:r w:rsidR="00854E3A">
        <w:rPr>
          <w:rFonts w:ascii="Arial" w:hAnsi="Arial" w:cs="Arial"/>
        </w:rPr>
        <w:t>that organisation being</w:t>
      </w:r>
      <w:r>
        <w:rPr>
          <w:rFonts w:ascii="Arial" w:hAnsi="Arial" w:cs="Arial"/>
        </w:rPr>
        <w:t xml:space="preserve"> granted Interim Membership by ACFID’</w:t>
      </w:r>
      <w:r w:rsidR="00854E3A">
        <w:rPr>
          <w:rFonts w:ascii="Arial" w:hAnsi="Arial" w:cs="Arial"/>
        </w:rPr>
        <w:t>s ExCom.</w:t>
      </w:r>
    </w:p>
    <w:p w:rsidR="0034280E" w:rsidRPr="00854E3A" w:rsidRDefault="00FA3EE2" w:rsidP="00854E3A">
      <w:pPr>
        <w:spacing w:before="100" w:beforeAutospacing="1" w:after="100" w:afterAutospacing="1" w:line="240" w:lineRule="auto"/>
        <w:rPr>
          <w:rFonts w:ascii="Arial" w:eastAsia="Times New Roman" w:hAnsi="Arial" w:cs="Arial"/>
          <w:lang w:eastAsia="en-AU"/>
        </w:rPr>
      </w:pPr>
      <w:r w:rsidRPr="0034280E">
        <w:rPr>
          <w:rFonts w:ascii="Arial" w:eastAsia="Times New Roman" w:hAnsi="Arial" w:cs="Arial"/>
          <w:lang w:eastAsia="en-AU"/>
        </w:rPr>
        <w:t>If you have any questions regarding due dates, please co</w:t>
      </w:r>
      <w:r w:rsidR="00854E3A">
        <w:rPr>
          <w:rFonts w:ascii="Arial" w:eastAsia="Times New Roman" w:hAnsi="Arial" w:cs="Arial"/>
          <w:lang w:eastAsia="en-AU"/>
        </w:rPr>
        <w:t>ntact ACFID (</w:t>
      </w:r>
      <w:r w:rsidR="00854E3A" w:rsidRPr="003542A0">
        <w:rPr>
          <w:rFonts w:ascii="Arial" w:hAnsi="Arial" w:cs="Arial"/>
        </w:rPr>
        <w:t xml:space="preserve">see </w:t>
      </w:r>
      <w:r w:rsidR="00854E3A" w:rsidRPr="003542A0">
        <w:rPr>
          <w:rFonts w:ascii="Arial" w:hAnsi="Arial" w:cs="Arial"/>
          <w:i/>
        </w:rPr>
        <w:t>Section Five: Contact ACFID</w:t>
      </w:r>
      <w:r w:rsidR="00854E3A">
        <w:rPr>
          <w:rFonts w:ascii="Arial" w:hAnsi="Arial" w:cs="Arial"/>
          <w:i/>
        </w:rPr>
        <w:t>).</w:t>
      </w:r>
    </w:p>
    <w:p w:rsidR="0034280E" w:rsidRPr="006B416D" w:rsidRDefault="00297637" w:rsidP="006B416D">
      <w:pPr>
        <w:pStyle w:val="Heading1"/>
        <w:rPr>
          <w:rFonts w:ascii="Arial" w:hAnsi="Arial" w:cs="Arial"/>
          <w:color w:val="auto"/>
        </w:rPr>
      </w:pPr>
      <w:bookmarkStart w:id="14" w:name="_Toc373228899"/>
      <w:r>
        <w:rPr>
          <w:rFonts w:ascii="Arial" w:hAnsi="Arial" w:cs="Arial"/>
          <w:color w:val="auto"/>
        </w:rPr>
        <w:t xml:space="preserve">Section </w:t>
      </w:r>
      <w:r w:rsidR="004E1E9D">
        <w:rPr>
          <w:rFonts w:ascii="Arial" w:hAnsi="Arial" w:cs="Arial"/>
          <w:color w:val="auto"/>
        </w:rPr>
        <w:t>Four</w:t>
      </w:r>
      <w:r>
        <w:rPr>
          <w:rFonts w:ascii="Arial" w:hAnsi="Arial" w:cs="Arial"/>
          <w:color w:val="auto"/>
        </w:rPr>
        <w:t xml:space="preserve">: </w:t>
      </w:r>
      <w:r w:rsidR="006B416D">
        <w:rPr>
          <w:rFonts w:ascii="Arial" w:hAnsi="Arial" w:cs="Arial"/>
          <w:color w:val="auto"/>
        </w:rPr>
        <w:t>Applying for ACFID Affiliate Membership</w:t>
      </w:r>
      <w:bookmarkEnd w:id="14"/>
    </w:p>
    <w:p w:rsidR="0034280E" w:rsidRDefault="00592D18" w:rsidP="0034280E">
      <w:pPr>
        <w:rPr>
          <w:rFonts w:ascii="Arial" w:hAnsi="Arial" w:cs="Arial"/>
          <w:b/>
        </w:rPr>
      </w:pPr>
      <w:r>
        <w:pict>
          <v:rect id="_x0000_i1028" style="width:0;height:1.5pt" o:hralign="center" o:hrstd="t" o:hr="t" fillcolor="#a0a0a0" stroked="f"/>
        </w:pict>
      </w:r>
    </w:p>
    <w:p w:rsidR="00DD0A0B" w:rsidRDefault="00DD0A0B" w:rsidP="00DD0A0B">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Before applying for ACFID Affiliate Membership, please note the types of ACFID Membership and eligibility requirements in </w:t>
      </w:r>
      <w:r w:rsidRPr="00403A6F">
        <w:rPr>
          <w:rFonts w:ascii="Arial" w:eastAsia="Times New Roman" w:hAnsi="Arial" w:cs="Arial"/>
          <w:i/>
          <w:lang w:eastAsia="en-AU"/>
        </w:rPr>
        <w:t xml:space="preserve">Section </w:t>
      </w:r>
      <w:r>
        <w:rPr>
          <w:rFonts w:ascii="Arial" w:eastAsia="Times New Roman" w:hAnsi="Arial" w:cs="Arial"/>
          <w:i/>
          <w:lang w:eastAsia="en-AU"/>
        </w:rPr>
        <w:t>Two</w:t>
      </w:r>
      <w:r w:rsidRPr="00403A6F">
        <w:rPr>
          <w:rFonts w:ascii="Arial" w:eastAsia="Times New Roman" w:hAnsi="Arial" w:cs="Arial"/>
          <w:i/>
          <w:lang w:eastAsia="en-AU"/>
        </w:rPr>
        <w:t>:</w:t>
      </w:r>
      <w:r w:rsidRPr="00403A6F">
        <w:rPr>
          <w:i/>
        </w:rPr>
        <w:t xml:space="preserve"> </w:t>
      </w:r>
      <w:r w:rsidRPr="00403A6F">
        <w:rPr>
          <w:rFonts w:ascii="Arial" w:eastAsia="Times New Roman" w:hAnsi="Arial" w:cs="Arial"/>
          <w:i/>
          <w:lang w:eastAsia="en-AU"/>
        </w:rPr>
        <w:t>Membership Categories</w:t>
      </w:r>
      <w:r>
        <w:rPr>
          <w:rFonts w:ascii="Arial" w:eastAsia="Times New Roman" w:hAnsi="Arial" w:cs="Arial"/>
          <w:lang w:eastAsia="en-AU"/>
        </w:rPr>
        <w:t>, to determine which membership category you should apply for.</w:t>
      </w:r>
    </w:p>
    <w:p w:rsidR="00DD0A0B" w:rsidRDefault="00DD0A0B" w:rsidP="00DD0A0B">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If you have any questions regarding eligibility, contact the ACFID Growth and Effectiveness Team (see </w:t>
      </w:r>
      <w:r w:rsidRPr="00403A6F">
        <w:rPr>
          <w:rFonts w:ascii="Arial" w:eastAsia="Times New Roman" w:hAnsi="Arial" w:cs="Arial"/>
          <w:i/>
          <w:lang w:eastAsia="en-AU"/>
        </w:rPr>
        <w:t xml:space="preserve">Section </w:t>
      </w:r>
      <w:r>
        <w:rPr>
          <w:rFonts w:ascii="Arial" w:eastAsia="Times New Roman" w:hAnsi="Arial" w:cs="Arial"/>
          <w:i/>
          <w:lang w:eastAsia="en-AU"/>
        </w:rPr>
        <w:t>Five</w:t>
      </w:r>
      <w:r w:rsidRPr="00403A6F">
        <w:rPr>
          <w:rFonts w:ascii="Arial" w:eastAsia="Times New Roman" w:hAnsi="Arial" w:cs="Arial"/>
          <w:i/>
          <w:lang w:eastAsia="en-AU"/>
        </w:rPr>
        <w:t>: Contact ACFID</w:t>
      </w:r>
      <w:r>
        <w:rPr>
          <w:rFonts w:ascii="Arial" w:eastAsia="Times New Roman" w:hAnsi="Arial" w:cs="Arial"/>
          <w:lang w:eastAsia="en-AU"/>
        </w:rPr>
        <w:t>)</w:t>
      </w:r>
    </w:p>
    <w:p w:rsidR="00DD0A0B" w:rsidRPr="0034280E" w:rsidRDefault="00DD0A0B" w:rsidP="00DD0A0B">
      <w:pPr>
        <w:spacing w:before="100" w:beforeAutospacing="1" w:after="100" w:afterAutospacing="1" w:line="240" w:lineRule="auto"/>
        <w:rPr>
          <w:rFonts w:ascii="Arial" w:eastAsia="Times New Roman" w:hAnsi="Arial" w:cs="Arial"/>
          <w:lang w:eastAsia="en-AU"/>
        </w:rPr>
      </w:pPr>
      <w:r w:rsidRPr="0034280E">
        <w:rPr>
          <w:rFonts w:ascii="Arial" w:eastAsia="Times New Roman" w:hAnsi="Arial" w:cs="Arial"/>
          <w:lang w:eastAsia="en-AU"/>
        </w:rPr>
        <w:t xml:space="preserve">The steps below explain the </w:t>
      </w:r>
      <w:r>
        <w:rPr>
          <w:rFonts w:ascii="Arial" w:eastAsia="Times New Roman" w:hAnsi="Arial" w:cs="Arial"/>
          <w:lang w:eastAsia="en-AU"/>
        </w:rPr>
        <w:t>application process and requirements:</w:t>
      </w:r>
    </w:p>
    <w:p w:rsidR="00A15F46" w:rsidRDefault="00A15F46" w:rsidP="00A15F46">
      <w:pPr>
        <w:pStyle w:val="ListParagraph"/>
        <w:numPr>
          <w:ilvl w:val="0"/>
          <w:numId w:val="2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Documents required on application (non-university)</w:t>
      </w:r>
    </w:p>
    <w:p w:rsidR="00A15F46" w:rsidRDefault="00A15F46" w:rsidP="00A15F46">
      <w:pPr>
        <w:pStyle w:val="ListParagraph"/>
        <w:numPr>
          <w:ilvl w:val="0"/>
          <w:numId w:val="2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Documents required on application (university)</w:t>
      </w:r>
    </w:p>
    <w:p w:rsidR="00DD0A0B" w:rsidRDefault="00DD0A0B" w:rsidP="00586708">
      <w:pPr>
        <w:pStyle w:val="ListParagraph"/>
        <w:numPr>
          <w:ilvl w:val="0"/>
          <w:numId w:val="2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Code compliance on application</w:t>
      </w:r>
    </w:p>
    <w:p w:rsidR="00DD0A0B" w:rsidRDefault="00DD0A0B" w:rsidP="00586708">
      <w:pPr>
        <w:pStyle w:val="ListParagraph"/>
        <w:numPr>
          <w:ilvl w:val="0"/>
          <w:numId w:val="2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Other requirements on application</w:t>
      </w:r>
    </w:p>
    <w:p w:rsidR="00DD0A0B" w:rsidRPr="0034280E" w:rsidRDefault="00DD0A0B" w:rsidP="00586708">
      <w:pPr>
        <w:pStyle w:val="ListParagraph"/>
        <w:numPr>
          <w:ilvl w:val="0"/>
          <w:numId w:val="2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Submitting your application</w:t>
      </w:r>
    </w:p>
    <w:p w:rsidR="00DD0A0B" w:rsidRPr="0034280E" w:rsidRDefault="00DD0A0B" w:rsidP="00586708">
      <w:pPr>
        <w:pStyle w:val="ListParagraph"/>
        <w:numPr>
          <w:ilvl w:val="0"/>
          <w:numId w:val="2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The application appraisal and assessment process</w:t>
      </w:r>
    </w:p>
    <w:p w:rsidR="00DD0A0B" w:rsidRPr="000E01A2" w:rsidRDefault="00DD0A0B" w:rsidP="000E01A2">
      <w:pPr>
        <w:pStyle w:val="ListParagraph"/>
        <w:numPr>
          <w:ilvl w:val="0"/>
          <w:numId w:val="2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Dates and timeframes</w:t>
      </w:r>
    </w:p>
    <w:p w:rsidR="00DD0A0B" w:rsidRPr="0034280E" w:rsidRDefault="00DD0A0B" w:rsidP="00DD0A0B">
      <w:pPr>
        <w:pStyle w:val="ListParagraph"/>
        <w:spacing w:before="100" w:beforeAutospacing="1" w:after="100" w:afterAutospacing="1" w:line="240" w:lineRule="auto"/>
        <w:rPr>
          <w:rFonts w:ascii="Arial" w:eastAsia="Times New Roman" w:hAnsi="Arial" w:cs="Arial"/>
          <w:lang w:eastAsia="en-AU"/>
        </w:rPr>
      </w:pPr>
    </w:p>
    <w:p w:rsidR="00DD0A0B" w:rsidRDefault="00DD0A0B" w:rsidP="00586708">
      <w:pPr>
        <w:pStyle w:val="ListParagraph"/>
        <w:numPr>
          <w:ilvl w:val="0"/>
          <w:numId w:val="25"/>
        </w:numPr>
        <w:spacing w:before="100" w:beforeAutospacing="1" w:after="100" w:afterAutospacing="1" w:line="240" w:lineRule="auto"/>
        <w:outlineLvl w:val="1"/>
        <w:rPr>
          <w:rFonts w:ascii="Arial" w:eastAsia="Times New Roman" w:hAnsi="Arial" w:cs="Arial"/>
          <w:b/>
          <w:bCs/>
          <w:lang w:eastAsia="en-AU"/>
        </w:rPr>
      </w:pPr>
      <w:bookmarkStart w:id="15" w:name="_Toc373228900"/>
      <w:r w:rsidRPr="00592692">
        <w:rPr>
          <w:rFonts w:ascii="Arial" w:eastAsia="Times New Roman" w:hAnsi="Arial" w:cs="Arial"/>
          <w:b/>
          <w:bCs/>
          <w:lang w:eastAsia="en-AU"/>
        </w:rPr>
        <w:t>Code compliance on application</w:t>
      </w:r>
      <w:bookmarkEnd w:id="15"/>
    </w:p>
    <w:p w:rsidR="00DD0A0B" w:rsidRDefault="00DD0A0B" w:rsidP="00DD0A0B">
      <w:pPr>
        <w:contextualSpacing/>
        <w:rPr>
          <w:rFonts w:ascii="Arial" w:eastAsia="Times New Roman" w:hAnsi="Arial" w:cs="Arial"/>
        </w:rPr>
      </w:pPr>
      <w:r w:rsidRPr="00DD0A0B">
        <w:rPr>
          <w:rFonts w:ascii="Arial" w:eastAsia="Times New Roman" w:hAnsi="Arial" w:cs="Arial"/>
        </w:rPr>
        <w:t xml:space="preserve">Affiliate Members can choose whether or not to become signatories to the ACFID Code of Conduct. </w:t>
      </w:r>
    </w:p>
    <w:p w:rsidR="00DD0A0B" w:rsidRDefault="00DD0A0B" w:rsidP="00DD0A0B">
      <w:pPr>
        <w:contextualSpacing/>
        <w:rPr>
          <w:rFonts w:ascii="Arial" w:eastAsia="Times New Roman" w:hAnsi="Arial" w:cs="Arial"/>
        </w:rPr>
      </w:pPr>
    </w:p>
    <w:p w:rsidR="00DD0A0B" w:rsidRDefault="00DD0A0B" w:rsidP="00DD0A0B">
      <w:pPr>
        <w:contextualSpacing/>
        <w:rPr>
          <w:rFonts w:ascii="Arial" w:eastAsia="Times New Roman" w:hAnsi="Arial" w:cs="Arial"/>
          <w:lang w:eastAsia="en-AU"/>
        </w:rPr>
      </w:pPr>
      <w:r w:rsidRPr="00DD0A0B">
        <w:rPr>
          <w:rFonts w:ascii="Arial" w:eastAsia="Times New Roman" w:hAnsi="Arial" w:cs="Arial"/>
        </w:rPr>
        <w:t xml:space="preserve">Those Affiliates who do choose to become signatories will be expected to prepare additional documents as </w:t>
      </w:r>
      <w:r>
        <w:rPr>
          <w:rFonts w:ascii="Arial" w:eastAsia="Times New Roman" w:hAnsi="Arial" w:cs="Arial"/>
        </w:rPr>
        <w:t>part of the application process to meet Code compliance on application.</w:t>
      </w:r>
      <w:r w:rsidR="00493DDC">
        <w:rPr>
          <w:rFonts w:ascii="Arial" w:eastAsia="Times New Roman" w:hAnsi="Arial" w:cs="Arial"/>
        </w:rPr>
        <w:t xml:space="preserve"> </w:t>
      </w:r>
      <w:r>
        <w:rPr>
          <w:rFonts w:ascii="Arial" w:eastAsia="Times New Roman" w:hAnsi="Arial" w:cs="Arial"/>
        </w:rPr>
        <w:t xml:space="preserve">These documents are outlined in </w:t>
      </w:r>
      <w:r w:rsidRPr="00DD0A0B">
        <w:rPr>
          <w:rFonts w:ascii="Arial" w:eastAsia="Times New Roman" w:hAnsi="Arial" w:cs="Arial"/>
          <w:i/>
        </w:rPr>
        <w:t>Section Three: Applying for ACFID Affiliate Membership</w:t>
      </w:r>
      <w:r>
        <w:rPr>
          <w:rFonts w:ascii="Arial" w:eastAsia="Times New Roman" w:hAnsi="Arial" w:cs="Arial"/>
          <w:i/>
        </w:rPr>
        <w:t xml:space="preserve"> </w:t>
      </w:r>
      <w:r>
        <w:rPr>
          <w:rFonts w:ascii="Arial" w:eastAsia="Times New Roman" w:hAnsi="Arial" w:cs="Arial"/>
        </w:rPr>
        <w:t xml:space="preserve">Parts a. and b. If you wish to apply for ACFID Affiliate Membership and Code signatory status, please contact ACFID for more information prior to submitting your application </w:t>
      </w:r>
      <w:r>
        <w:rPr>
          <w:rFonts w:ascii="Arial" w:eastAsia="Times New Roman" w:hAnsi="Arial" w:cs="Arial"/>
          <w:lang w:eastAsia="en-AU"/>
        </w:rPr>
        <w:t xml:space="preserve">(see </w:t>
      </w:r>
      <w:r w:rsidRPr="00403A6F">
        <w:rPr>
          <w:rFonts w:ascii="Arial" w:eastAsia="Times New Roman" w:hAnsi="Arial" w:cs="Arial"/>
          <w:i/>
          <w:lang w:eastAsia="en-AU"/>
        </w:rPr>
        <w:t xml:space="preserve">Section </w:t>
      </w:r>
      <w:r>
        <w:rPr>
          <w:rFonts w:ascii="Arial" w:eastAsia="Times New Roman" w:hAnsi="Arial" w:cs="Arial"/>
          <w:i/>
          <w:lang w:eastAsia="en-AU"/>
        </w:rPr>
        <w:t>Five</w:t>
      </w:r>
      <w:r w:rsidRPr="00403A6F">
        <w:rPr>
          <w:rFonts w:ascii="Arial" w:eastAsia="Times New Roman" w:hAnsi="Arial" w:cs="Arial"/>
          <w:i/>
          <w:lang w:eastAsia="en-AU"/>
        </w:rPr>
        <w:t>: Contact ACFID</w:t>
      </w:r>
      <w:r>
        <w:rPr>
          <w:rFonts w:ascii="Arial" w:eastAsia="Times New Roman" w:hAnsi="Arial" w:cs="Arial"/>
          <w:lang w:eastAsia="en-AU"/>
        </w:rPr>
        <w:t>).</w:t>
      </w:r>
    </w:p>
    <w:p w:rsidR="00DD0A0B" w:rsidRDefault="00DD0A0B" w:rsidP="00DD0A0B">
      <w:pPr>
        <w:contextualSpacing/>
        <w:rPr>
          <w:rFonts w:ascii="Arial" w:eastAsia="Times New Roman" w:hAnsi="Arial" w:cs="Arial"/>
        </w:rPr>
      </w:pPr>
    </w:p>
    <w:p w:rsidR="00DD0A0B" w:rsidRPr="00DD0A0B" w:rsidRDefault="00DD0A0B" w:rsidP="00DD0A0B">
      <w:pPr>
        <w:contextualSpacing/>
        <w:rPr>
          <w:rFonts w:ascii="Arial" w:eastAsia="Times New Roman" w:hAnsi="Arial" w:cs="Arial"/>
        </w:rPr>
      </w:pPr>
      <w:r>
        <w:rPr>
          <w:rFonts w:ascii="Arial" w:eastAsia="Times New Roman" w:hAnsi="Arial" w:cs="Arial"/>
        </w:rPr>
        <w:t xml:space="preserve">Most applicants for Affiliate membership will not apply for Code signatory status. </w:t>
      </w:r>
    </w:p>
    <w:p w:rsidR="00DD0A0B" w:rsidRPr="00F13476" w:rsidRDefault="00DD0A0B" w:rsidP="00586708">
      <w:pPr>
        <w:pStyle w:val="ListParagraph"/>
        <w:numPr>
          <w:ilvl w:val="0"/>
          <w:numId w:val="25"/>
        </w:numPr>
        <w:spacing w:before="100" w:beforeAutospacing="1" w:after="100" w:afterAutospacing="1" w:line="240" w:lineRule="auto"/>
        <w:outlineLvl w:val="1"/>
        <w:rPr>
          <w:rFonts w:ascii="Arial" w:eastAsia="Times New Roman" w:hAnsi="Arial" w:cs="Arial"/>
          <w:b/>
          <w:bCs/>
          <w:lang w:eastAsia="en-AU"/>
        </w:rPr>
      </w:pPr>
      <w:bookmarkStart w:id="16" w:name="_Toc373228901"/>
      <w:r w:rsidRPr="00F13476">
        <w:rPr>
          <w:rFonts w:ascii="Arial" w:eastAsia="Times New Roman" w:hAnsi="Arial" w:cs="Arial"/>
          <w:b/>
          <w:bCs/>
          <w:lang w:eastAsia="en-AU"/>
        </w:rPr>
        <w:t>Documents required on application</w:t>
      </w:r>
      <w:r w:rsidR="00586708">
        <w:rPr>
          <w:rFonts w:ascii="Arial" w:eastAsia="Times New Roman" w:hAnsi="Arial" w:cs="Arial"/>
          <w:b/>
          <w:bCs/>
          <w:lang w:eastAsia="en-AU"/>
        </w:rPr>
        <w:t xml:space="preserve"> (non-university)</w:t>
      </w:r>
      <w:bookmarkEnd w:id="16"/>
    </w:p>
    <w:p w:rsidR="00DD0A0B" w:rsidRPr="00F13A75" w:rsidRDefault="00DD0A0B" w:rsidP="00DD0A0B">
      <w:pPr>
        <w:rPr>
          <w:rFonts w:ascii="Arial" w:hAnsi="Arial" w:cs="Arial"/>
        </w:rPr>
      </w:pPr>
      <w:r w:rsidRPr="00F13A75">
        <w:rPr>
          <w:rFonts w:ascii="Arial" w:hAnsi="Arial" w:cs="Arial"/>
          <w:lang w:eastAsia="en-AU"/>
        </w:rPr>
        <w:t xml:space="preserve">Each new </w:t>
      </w:r>
      <w:r>
        <w:rPr>
          <w:rFonts w:ascii="Arial" w:hAnsi="Arial" w:cs="Arial"/>
          <w:lang w:eastAsia="en-AU"/>
        </w:rPr>
        <w:t>Affiliate</w:t>
      </w:r>
      <w:r w:rsidRPr="00F13A75">
        <w:rPr>
          <w:rFonts w:ascii="Arial" w:hAnsi="Arial" w:cs="Arial"/>
          <w:lang w:eastAsia="en-AU"/>
        </w:rPr>
        <w:t xml:space="preserve"> Member applicant</w:t>
      </w:r>
      <w:r w:rsidR="00586708">
        <w:rPr>
          <w:rFonts w:ascii="Arial" w:hAnsi="Arial" w:cs="Arial"/>
          <w:lang w:eastAsia="en-AU"/>
        </w:rPr>
        <w:t xml:space="preserve"> (excepting university applicants)</w:t>
      </w:r>
      <w:r w:rsidRPr="00F13A75">
        <w:rPr>
          <w:rFonts w:ascii="Arial" w:hAnsi="Arial" w:cs="Arial"/>
          <w:lang w:eastAsia="en-AU"/>
        </w:rPr>
        <w:t xml:space="preserve"> is required to submit the documents listed below:</w:t>
      </w:r>
    </w:p>
    <w:p w:rsidR="00586708" w:rsidRPr="003542A0" w:rsidRDefault="00586708" w:rsidP="00586708">
      <w:pPr>
        <w:pStyle w:val="ListParagraph"/>
        <w:numPr>
          <w:ilvl w:val="0"/>
          <w:numId w:val="22"/>
        </w:numPr>
        <w:rPr>
          <w:rFonts w:ascii="Arial" w:hAnsi="Arial" w:cs="Arial"/>
        </w:rPr>
      </w:pPr>
      <w:r w:rsidRPr="00F13A75">
        <w:rPr>
          <w:rFonts w:ascii="Arial" w:hAnsi="Arial" w:cs="Arial"/>
        </w:rPr>
        <w:t xml:space="preserve">A completed </w:t>
      </w:r>
      <w:r>
        <w:rPr>
          <w:rFonts w:ascii="Arial" w:hAnsi="Arial" w:cs="Arial"/>
        </w:rPr>
        <w:t>Affiliate</w:t>
      </w:r>
      <w:r w:rsidRPr="00F13A75">
        <w:rPr>
          <w:rFonts w:ascii="Arial" w:hAnsi="Arial" w:cs="Arial"/>
        </w:rPr>
        <w:t xml:space="preserve"> Membership application form</w:t>
      </w:r>
      <w:r>
        <w:rPr>
          <w:rFonts w:ascii="Arial" w:hAnsi="Arial" w:cs="Arial"/>
        </w:rPr>
        <w:t>;</w:t>
      </w:r>
    </w:p>
    <w:p w:rsidR="00586708" w:rsidRPr="003542A0" w:rsidRDefault="00586708" w:rsidP="00586708">
      <w:pPr>
        <w:pStyle w:val="ListParagraph"/>
        <w:numPr>
          <w:ilvl w:val="0"/>
          <w:numId w:val="22"/>
        </w:numPr>
        <w:rPr>
          <w:rFonts w:ascii="Arial" w:hAnsi="Arial" w:cs="Arial"/>
        </w:rPr>
      </w:pPr>
      <w:r w:rsidRPr="00F13A75">
        <w:rPr>
          <w:rFonts w:ascii="Arial" w:hAnsi="Arial" w:cs="Arial"/>
        </w:rPr>
        <w:t>A certificate of registration issued by an Australian authority</w:t>
      </w:r>
      <w:r>
        <w:rPr>
          <w:rFonts w:ascii="Arial" w:hAnsi="Arial" w:cs="Arial"/>
        </w:rPr>
        <w:t>;</w:t>
      </w:r>
    </w:p>
    <w:p w:rsidR="00586708" w:rsidRPr="003542A0" w:rsidRDefault="00586708" w:rsidP="00586708">
      <w:pPr>
        <w:pStyle w:val="ListParagraph"/>
        <w:numPr>
          <w:ilvl w:val="0"/>
          <w:numId w:val="22"/>
        </w:numPr>
        <w:rPr>
          <w:rFonts w:ascii="Arial" w:hAnsi="Arial" w:cs="Arial"/>
        </w:rPr>
      </w:pPr>
      <w:r w:rsidRPr="00F13A75">
        <w:rPr>
          <w:rFonts w:ascii="Arial" w:hAnsi="Arial" w:cs="Arial"/>
        </w:rPr>
        <w:t>A governing instrument</w:t>
      </w:r>
      <w:r>
        <w:rPr>
          <w:rFonts w:ascii="Arial" w:hAnsi="Arial" w:cs="Arial"/>
        </w:rPr>
        <w:t>;</w:t>
      </w:r>
    </w:p>
    <w:p w:rsidR="00586708" w:rsidRPr="003542A0" w:rsidRDefault="00586708" w:rsidP="00586708">
      <w:pPr>
        <w:pStyle w:val="ListParagraph"/>
        <w:numPr>
          <w:ilvl w:val="0"/>
          <w:numId w:val="22"/>
        </w:numPr>
        <w:rPr>
          <w:rFonts w:ascii="Arial" w:hAnsi="Arial" w:cs="Arial"/>
        </w:rPr>
      </w:pPr>
      <w:r w:rsidRPr="00F13A75">
        <w:rPr>
          <w:rFonts w:ascii="Arial" w:hAnsi="Arial" w:cs="Arial"/>
        </w:rPr>
        <w:lastRenderedPageBreak/>
        <w:t>A list of current Board members which includes a short biography for each member, distinguishes between executive and non-executive members and identifies whether any Board member receives remuneration</w:t>
      </w:r>
      <w:r>
        <w:rPr>
          <w:rFonts w:ascii="Arial" w:hAnsi="Arial" w:cs="Arial"/>
        </w:rPr>
        <w:t xml:space="preserve"> (if this is present in the annual report please indicate);</w:t>
      </w:r>
    </w:p>
    <w:p w:rsidR="00586708" w:rsidRPr="003542A0" w:rsidRDefault="00586708" w:rsidP="00586708">
      <w:pPr>
        <w:pStyle w:val="ListParagraph"/>
        <w:numPr>
          <w:ilvl w:val="0"/>
          <w:numId w:val="22"/>
        </w:numPr>
        <w:rPr>
          <w:rFonts w:ascii="Arial" w:hAnsi="Arial" w:cs="Arial"/>
        </w:rPr>
      </w:pPr>
      <w:r w:rsidRPr="00F13A75">
        <w:rPr>
          <w:rFonts w:ascii="Arial" w:hAnsi="Arial" w:cs="Arial"/>
        </w:rPr>
        <w:t>Audited financial statements and an audit report</w:t>
      </w:r>
      <w:r>
        <w:rPr>
          <w:rFonts w:ascii="Arial" w:hAnsi="Arial" w:cs="Arial"/>
        </w:rPr>
        <w:t>;</w:t>
      </w:r>
    </w:p>
    <w:p w:rsidR="00586708" w:rsidRPr="003542A0" w:rsidRDefault="00586708" w:rsidP="00586708">
      <w:pPr>
        <w:pStyle w:val="ListParagraph"/>
        <w:numPr>
          <w:ilvl w:val="0"/>
          <w:numId w:val="22"/>
        </w:numPr>
        <w:rPr>
          <w:rFonts w:ascii="Arial" w:hAnsi="Arial" w:cs="Arial"/>
        </w:rPr>
      </w:pPr>
      <w:r w:rsidRPr="00F13A75">
        <w:rPr>
          <w:rFonts w:ascii="Arial" w:hAnsi="Arial" w:cs="Arial"/>
        </w:rPr>
        <w:t>An annual report</w:t>
      </w:r>
      <w:r>
        <w:rPr>
          <w:rFonts w:ascii="Arial" w:hAnsi="Arial" w:cs="Arial"/>
        </w:rPr>
        <w:t>;</w:t>
      </w:r>
    </w:p>
    <w:p w:rsidR="00586708" w:rsidRPr="003542A0" w:rsidRDefault="00586708" w:rsidP="00586708">
      <w:pPr>
        <w:pStyle w:val="ListParagraph"/>
        <w:numPr>
          <w:ilvl w:val="0"/>
          <w:numId w:val="22"/>
        </w:numPr>
        <w:rPr>
          <w:rFonts w:ascii="Arial" w:hAnsi="Arial" w:cs="Arial"/>
        </w:rPr>
      </w:pPr>
      <w:r>
        <w:rPr>
          <w:rFonts w:ascii="Arial" w:hAnsi="Arial" w:cs="Arial"/>
        </w:rPr>
        <w:t xml:space="preserve">A </w:t>
      </w:r>
      <w:r w:rsidRPr="003542A0">
        <w:rPr>
          <w:rFonts w:ascii="Arial" w:hAnsi="Arial" w:cs="Arial"/>
        </w:rPr>
        <w:t>Statement of Risk (if applicable)</w:t>
      </w:r>
    </w:p>
    <w:p w:rsidR="00586708" w:rsidRPr="003542A0" w:rsidRDefault="00586708" w:rsidP="00586708">
      <w:pPr>
        <w:rPr>
          <w:rFonts w:ascii="Arial" w:hAnsi="Arial" w:cs="Arial"/>
        </w:rPr>
      </w:pPr>
      <w:r>
        <w:rPr>
          <w:rFonts w:ascii="Arial" w:hAnsi="Arial" w:cs="Arial"/>
        </w:rPr>
        <w:t>ACFID</w:t>
      </w:r>
      <w:r w:rsidRPr="00F13A75">
        <w:rPr>
          <w:rFonts w:ascii="Arial" w:hAnsi="Arial" w:cs="Arial"/>
        </w:rPr>
        <w:t xml:space="preserve"> Secretariat staff may – at their discretion – request an applicant to provide additional documents which illustrate how the applicant qualifies for ACFID membership. This could include, for example, an agency strategic plan, project reports</w:t>
      </w:r>
      <w:r>
        <w:rPr>
          <w:rFonts w:ascii="Arial" w:hAnsi="Arial" w:cs="Arial"/>
        </w:rPr>
        <w:t>, project management tools etc.</w:t>
      </w:r>
    </w:p>
    <w:p w:rsidR="00586708" w:rsidRPr="003542A0" w:rsidRDefault="00586708" w:rsidP="00586708">
      <w:pPr>
        <w:rPr>
          <w:rFonts w:ascii="Arial" w:hAnsi="Arial" w:cs="Arial"/>
        </w:rPr>
      </w:pPr>
      <w:r w:rsidRPr="003542A0">
        <w:rPr>
          <w:rFonts w:ascii="Arial" w:hAnsi="Arial" w:cs="Arial"/>
        </w:rPr>
        <w:t xml:space="preserve">Please ensure that you </w:t>
      </w:r>
      <w:r>
        <w:rPr>
          <w:rFonts w:ascii="Arial" w:hAnsi="Arial" w:cs="Arial"/>
        </w:rPr>
        <w:t>submit all the documents listed above, including all sections of the application form</w:t>
      </w:r>
      <w:r w:rsidR="0029360A">
        <w:rPr>
          <w:rFonts w:ascii="Arial" w:hAnsi="Arial" w:cs="Arial"/>
        </w:rPr>
        <w:t>. </w:t>
      </w:r>
      <w:r w:rsidRPr="003542A0">
        <w:rPr>
          <w:rFonts w:ascii="Arial" w:hAnsi="Arial" w:cs="Arial"/>
        </w:rPr>
        <w:t>Incomplete applications</w:t>
      </w:r>
      <w:r>
        <w:rPr>
          <w:rFonts w:ascii="Arial" w:hAnsi="Arial" w:cs="Arial"/>
        </w:rPr>
        <w:t xml:space="preserve"> will not be assessed. </w:t>
      </w:r>
    </w:p>
    <w:p w:rsidR="00586708" w:rsidRDefault="00586708" w:rsidP="00586708">
      <w:pPr>
        <w:spacing w:before="100" w:beforeAutospacing="1" w:after="100" w:afterAutospacing="1" w:line="240" w:lineRule="auto"/>
        <w:rPr>
          <w:rFonts w:ascii="Arial" w:hAnsi="Arial" w:cs="Arial"/>
        </w:rPr>
      </w:pPr>
      <w:r>
        <w:rPr>
          <w:rFonts w:ascii="Arial" w:hAnsi="Arial" w:cs="Arial"/>
        </w:rPr>
        <w:t xml:space="preserve">If you have any questions about these documents, contact the ACFID Growth and Effectiveness Team prior to submitting your application </w:t>
      </w:r>
      <w:r w:rsidRPr="003542A0">
        <w:rPr>
          <w:rFonts w:ascii="Arial" w:hAnsi="Arial" w:cs="Arial"/>
        </w:rPr>
        <w:t xml:space="preserve">(see </w:t>
      </w:r>
      <w:r w:rsidRPr="003542A0">
        <w:rPr>
          <w:rFonts w:ascii="Arial" w:hAnsi="Arial" w:cs="Arial"/>
          <w:i/>
        </w:rPr>
        <w:t>Section Five: Contact ACFID</w:t>
      </w:r>
      <w:r>
        <w:rPr>
          <w:rFonts w:ascii="Arial" w:hAnsi="Arial" w:cs="Arial"/>
        </w:rPr>
        <w:t>)</w:t>
      </w:r>
    </w:p>
    <w:p w:rsidR="000E01A2" w:rsidRPr="000E01A2" w:rsidRDefault="000E01A2" w:rsidP="00586708">
      <w:pPr>
        <w:pStyle w:val="ListParagraph"/>
        <w:numPr>
          <w:ilvl w:val="0"/>
          <w:numId w:val="25"/>
        </w:numPr>
        <w:spacing w:before="100" w:beforeAutospacing="1" w:after="100" w:afterAutospacing="1" w:line="240" w:lineRule="auto"/>
        <w:outlineLvl w:val="1"/>
        <w:rPr>
          <w:rFonts w:ascii="Arial" w:eastAsia="Times New Roman" w:hAnsi="Arial" w:cs="Arial"/>
          <w:b/>
          <w:bCs/>
          <w:lang w:eastAsia="en-AU"/>
        </w:rPr>
      </w:pPr>
      <w:bookmarkStart w:id="17" w:name="_Toc373228902"/>
      <w:r w:rsidRPr="00F13476">
        <w:rPr>
          <w:rFonts w:ascii="Arial" w:eastAsia="Times New Roman" w:hAnsi="Arial" w:cs="Arial"/>
          <w:b/>
          <w:bCs/>
          <w:lang w:eastAsia="en-AU"/>
        </w:rPr>
        <w:t>Documents required on application</w:t>
      </w:r>
      <w:r>
        <w:rPr>
          <w:rFonts w:ascii="Arial" w:eastAsia="Times New Roman" w:hAnsi="Arial" w:cs="Arial"/>
          <w:b/>
          <w:bCs/>
          <w:lang w:eastAsia="en-AU"/>
        </w:rPr>
        <w:t xml:space="preserve"> (university)</w:t>
      </w:r>
      <w:bookmarkEnd w:id="17"/>
    </w:p>
    <w:p w:rsidR="000E01A2" w:rsidRPr="000E01A2" w:rsidRDefault="00586708" w:rsidP="000E01A2">
      <w:pPr>
        <w:rPr>
          <w:rFonts w:ascii="Arial" w:hAnsi="Arial" w:cs="Arial"/>
          <w:lang w:eastAsia="en-AU"/>
        </w:rPr>
      </w:pPr>
      <w:r w:rsidRPr="00F13A75">
        <w:rPr>
          <w:rFonts w:ascii="Arial" w:hAnsi="Arial" w:cs="Arial"/>
          <w:lang w:eastAsia="en-AU"/>
        </w:rPr>
        <w:t xml:space="preserve">Each new </w:t>
      </w:r>
      <w:r w:rsidR="000E01A2">
        <w:rPr>
          <w:rFonts w:ascii="Arial" w:hAnsi="Arial" w:cs="Arial"/>
          <w:lang w:eastAsia="en-AU"/>
        </w:rPr>
        <w:t xml:space="preserve">university </w:t>
      </w:r>
      <w:r>
        <w:rPr>
          <w:rFonts w:ascii="Arial" w:hAnsi="Arial" w:cs="Arial"/>
          <w:lang w:eastAsia="en-AU"/>
        </w:rPr>
        <w:t>Affiliate</w:t>
      </w:r>
      <w:r w:rsidRPr="00F13A75">
        <w:rPr>
          <w:rFonts w:ascii="Arial" w:hAnsi="Arial" w:cs="Arial"/>
          <w:lang w:eastAsia="en-AU"/>
        </w:rPr>
        <w:t xml:space="preserve"> Member applicant</w:t>
      </w:r>
      <w:r w:rsidR="000E01A2">
        <w:rPr>
          <w:rFonts w:ascii="Arial" w:hAnsi="Arial" w:cs="Arial"/>
          <w:lang w:eastAsia="en-AU"/>
        </w:rPr>
        <w:t xml:space="preserve"> </w:t>
      </w:r>
      <w:r w:rsidRPr="00F13A75">
        <w:rPr>
          <w:rFonts w:ascii="Arial" w:hAnsi="Arial" w:cs="Arial"/>
          <w:lang w:eastAsia="en-AU"/>
        </w:rPr>
        <w:t>is required to submit the documents listed below:</w:t>
      </w:r>
    </w:p>
    <w:p w:rsidR="000E01A2" w:rsidRPr="000E01A2" w:rsidRDefault="000E01A2" w:rsidP="000E01A2">
      <w:pPr>
        <w:pStyle w:val="ListParagraph"/>
        <w:numPr>
          <w:ilvl w:val="0"/>
          <w:numId w:val="22"/>
        </w:numPr>
        <w:rPr>
          <w:rFonts w:ascii="Arial" w:hAnsi="Arial" w:cs="Arial"/>
        </w:rPr>
      </w:pPr>
      <w:r w:rsidRPr="000E01A2">
        <w:rPr>
          <w:rFonts w:ascii="Arial" w:hAnsi="Arial" w:cs="Arial"/>
        </w:rPr>
        <w:t xml:space="preserve">A completed </w:t>
      </w:r>
      <w:r>
        <w:rPr>
          <w:rFonts w:ascii="Arial" w:hAnsi="Arial" w:cs="Arial"/>
        </w:rPr>
        <w:t>U</w:t>
      </w:r>
      <w:r w:rsidRPr="000E01A2">
        <w:rPr>
          <w:rFonts w:ascii="Arial" w:hAnsi="Arial" w:cs="Arial"/>
        </w:rPr>
        <w:t>niversity Affiliate Application Form</w:t>
      </w:r>
      <w:r>
        <w:rPr>
          <w:rFonts w:ascii="Arial" w:hAnsi="Arial" w:cs="Arial"/>
        </w:rPr>
        <w:t>;</w:t>
      </w:r>
    </w:p>
    <w:p w:rsidR="000E01A2" w:rsidRPr="000E01A2" w:rsidRDefault="000E01A2" w:rsidP="000E01A2">
      <w:pPr>
        <w:pStyle w:val="ListParagraph"/>
        <w:numPr>
          <w:ilvl w:val="0"/>
          <w:numId w:val="22"/>
        </w:numPr>
        <w:rPr>
          <w:rFonts w:ascii="Arial" w:hAnsi="Arial" w:cs="Arial"/>
        </w:rPr>
      </w:pPr>
      <w:r w:rsidRPr="000E01A2">
        <w:rPr>
          <w:rFonts w:ascii="Arial" w:hAnsi="Arial" w:cs="Arial"/>
        </w:rPr>
        <w:t xml:space="preserve">A </w:t>
      </w:r>
      <w:r>
        <w:rPr>
          <w:rFonts w:ascii="Arial" w:hAnsi="Arial" w:cs="Arial"/>
        </w:rPr>
        <w:t>c</w:t>
      </w:r>
      <w:r w:rsidRPr="000E01A2">
        <w:rPr>
          <w:rFonts w:ascii="Arial" w:hAnsi="Arial" w:cs="Arial"/>
        </w:rPr>
        <w:t xml:space="preserve">opy of </w:t>
      </w:r>
      <w:r>
        <w:rPr>
          <w:rFonts w:ascii="Arial" w:hAnsi="Arial" w:cs="Arial"/>
        </w:rPr>
        <w:t>u</w:t>
      </w:r>
      <w:r w:rsidRPr="000E01A2">
        <w:rPr>
          <w:rFonts w:ascii="Arial" w:hAnsi="Arial" w:cs="Arial"/>
        </w:rPr>
        <w:t>n</w:t>
      </w:r>
      <w:r>
        <w:rPr>
          <w:rFonts w:ascii="Arial" w:hAnsi="Arial" w:cs="Arial"/>
        </w:rPr>
        <w:t>iversity’s latest annual report;</w:t>
      </w:r>
    </w:p>
    <w:p w:rsidR="000E01A2" w:rsidRPr="000E01A2" w:rsidRDefault="000E01A2" w:rsidP="000E01A2">
      <w:pPr>
        <w:pStyle w:val="ListParagraph"/>
        <w:numPr>
          <w:ilvl w:val="0"/>
          <w:numId w:val="22"/>
        </w:numPr>
        <w:rPr>
          <w:rFonts w:ascii="Arial" w:hAnsi="Arial" w:cs="Arial"/>
        </w:rPr>
      </w:pPr>
      <w:r>
        <w:rPr>
          <w:rFonts w:ascii="Arial" w:hAnsi="Arial" w:cs="Arial"/>
        </w:rPr>
        <w:t>A c</w:t>
      </w:r>
      <w:r w:rsidRPr="000E01A2">
        <w:rPr>
          <w:rFonts w:ascii="Arial" w:hAnsi="Arial" w:cs="Arial"/>
        </w:rPr>
        <w:t xml:space="preserve">opy of </w:t>
      </w:r>
      <w:r>
        <w:rPr>
          <w:rFonts w:ascii="Arial" w:hAnsi="Arial" w:cs="Arial"/>
        </w:rPr>
        <w:t>u</w:t>
      </w:r>
      <w:r w:rsidRPr="000E01A2">
        <w:rPr>
          <w:rFonts w:ascii="Arial" w:hAnsi="Arial" w:cs="Arial"/>
        </w:rPr>
        <w:t>niversity’s Governing Instrument (Constitution, Act of Parliament or Memorandum and Articles of Association)</w:t>
      </w:r>
      <w:r>
        <w:rPr>
          <w:rFonts w:ascii="Arial" w:hAnsi="Arial" w:cs="Arial"/>
        </w:rPr>
        <w:t>;</w:t>
      </w:r>
      <w:r w:rsidRPr="000E01A2">
        <w:rPr>
          <w:rFonts w:ascii="Arial" w:hAnsi="Arial" w:cs="Arial"/>
        </w:rPr>
        <w:t xml:space="preserve"> </w:t>
      </w:r>
    </w:p>
    <w:p w:rsidR="000E01A2" w:rsidRDefault="000E01A2" w:rsidP="000E01A2">
      <w:pPr>
        <w:pStyle w:val="ListParagraph"/>
        <w:numPr>
          <w:ilvl w:val="0"/>
          <w:numId w:val="22"/>
        </w:numPr>
        <w:rPr>
          <w:rFonts w:ascii="Arial" w:hAnsi="Arial" w:cs="Arial"/>
        </w:rPr>
      </w:pPr>
      <w:r>
        <w:rPr>
          <w:rFonts w:ascii="Arial" w:hAnsi="Arial" w:cs="Arial"/>
        </w:rPr>
        <w:t>A c</w:t>
      </w:r>
      <w:r w:rsidRPr="000E01A2">
        <w:rPr>
          <w:rFonts w:ascii="Arial" w:hAnsi="Arial" w:cs="Arial"/>
        </w:rPr>
        <w:t xml:space="preserve">opy of the </w:t>
      </w:r>
      <w:r>
        <w:rPr>
          <w:rFonts w:ascii="Arial" w:hAnsi="Arial" w:cs="Arial"/>
        </w:rPr>
        <w:t>u</w:t>
      </w:r>
      <w:r w:rsidRPr="000E01A2">
        <w:rPr>
          <w:rFonts w:ascii="Arial" w:hAnsi="Arial" w:cs="Arial"/>
        </w:rPr>
        <w:t>niversity’s most recent audited financials (if not present in the Annual Report)</w:t>
      </w:r>
      <w:r>
        <w:rPr>
          <w:rFonts w:ascii="Arial" w:hAnsi="Arial" w:cs="Arial"/>
        </w:rPr>
        <w:t xml:space="preserve"> </w:t>
      </w:r>
    </w:p>
    <w:p w:rsidR="00586708" w:rsidRPr="0060796B" w:rsidRDefault="000E01A2" w:rsidP="000E01A2">
      <w:pPr>
        <w:pStyle w:val="ListParagraph"/>
        <w:numPr>
          <w:ilvl w:val="0"/>
          <w:numId w:val="22"/>
        </w:numPr>
        <w:rPr>
          <w:rFonts w:ascii="Arial" w:hAnsi="Arial" w:cs="Arial"/>
        </w:rPr>
      </w:pPr>
      <w:r w:rsidRPr="000E01A2">
        <w:rPr>
          <w:rFonts w:ascii="Arial" w:hAnsi="Arial" w:cs="Arial"/>
        </w:rPr>
        <w:t>Additional financial statements where relevant (non-audited) that indicate role and impact of Primary Contact in development work overseas through disbursements to international programs, program support</w:t>
      </w:r>
      <w:r>
        <w:rPr>
          <w:rFonts w:ascii="Arial" w:hAnsi="Arial" w:cs="Arial"/>
        </w:rPr>
        <w:t xml:space="preserve"> costs and community education. </w:t>
      </w:r>
    </w:p>
    <w:p w:rsidR="00586708" w:rsidRPr="003542A0" w:rsidRDefault="00586708" w:rsidP="00586708">
      <w:pPr>
        <w:rPr>
          <w:rFonts w:ascii="Arial" w:hAnsi="Arial" w:cs="Arial"/>
        </w:rPr>
      </w:pPr>
      <w:r>
        <w:rPr>
          <w:rFonts w:ascii="Arial" w:hAnsi="Arial" w:cs="Arial"/>
        </w:rPr>
        <w:t>ACFID</w:t>
      </w:r>
      <w:r w:rsidRPr="00F13A75">
        <w:rPr>
          <w:rFonts w:ascii="Arial" w:hAnsi="Arial" w:cs="Arial"/>
        </w:rPr>
        <w:t xml:space="preserve"> Secretariat staff may – at their discretion – request an applicant to provide additional documents which illustrate how the applicant qualifies for ACFID membership. This could include, for example, an agency strategic plan, project reports</w:t>
      </w:r>
      <w:r>
        <w:rPr>
          <w:rFonts w:ascii="Arial" w:hAnsi="Arial" w:cs="Arial"/>
        </w:rPr>
        <w:t>, project management tools etc.</w:t>
      </w:r>
    </w:p>
    <w:p w:rsidR="00586708" w:rsidRPr="003542A0" w:rsidRDefault="00586708" w:rsidP="00586708">
      <w:pPr>
        <w:rPr>
          <w:rFonts w:ascii="Arial" w:hAnsi="Arial" w:cs="Arial"/>
        </w:rPr>
      </w:pPr>
      <w:r w:rsidRPr="003542A0">
        <w:rPr>
          <w:rFonts w:ascii="Arial" w:hAnsi="Arial" w:cs="Arial"/>
        </w:rPr>
        <w:t xml:space="preserve">Please ensure that you </w:t>
      </w:r>
      <w:r>
        <w:rPr>
          <w:rFonts w:ascii="Arial" w:hAnsi="Arial" w:cs="Arial"/>
        </w:rPr>
        <w:t>submit all the documents listed above, including all sections of the application form</w:t>
      </w:r>
      <w:r w:rsidRPr="003542A0">
        <w:rPr>
          <w:rFonts w:ascii="Arial" w:hAnsi="Arial" w:cs="Arial"/>
        </w:rPr>
        <w:t>.  Incomplete applications</w:t>
      </w:r>
      <w:r>
        <w:rPr>
          <w:rFonts w:ascii="Arial" w:hAnsi="Arial" w:cs="Arial"/>
        </w:rPr>
        <w:t xml:space="preserve"> will not be assessed. </w:t>
      </w:r>
    </w:p>
    <w:p w:rsidR="00586708" w:rsidRPr="00586708" w:rsidRDefault="00586708" w:rsidP="00586708">
      <w:pPr>
        <w:spacing w:before="100" w:beforeAutospacing="1" w:after="100" w:afterAutospacing="1" w:line="240" w:lineRule="auto"/>
        <w:rPr>
          <w:rFonts w:ascii="Arial" w:hAnsi="Arial" w:cs="Arial"/>
        </w:rPr>
      </w:pPr>
      <w:r>
        <w:rPr>
          <w:rFonts w:ascii="Arial" w:hAnsi="Arial" w:cs="Arial"/>
        </w:rPr>
        <w:t xml:space="preserve">If you have any questions about these documents, contact the ACFID Growth and Effectiveness Team prior to submitting your application </w:t>
      </w:r>
      <w:r w:rsidRPr="003542A0">
        <w:rPr>
          <w:rFonts w:ascii="Arial" w:hAnsi="Arial" w:cs="Arial"/>
        </w:rPr>
        <w:t xml:space="preserve">(see </w:t>
      </w:r>
      <w:r w:rsidRPr="003542A0">
        <w:rPr>
          <w:rFonts w:ascii="Arial" w:hAnsi="Arial" w:cs="Arial"/>
          <w:i/>
        </w:rPr>
        <w:t>Section Five: Contact ACFID</w:t>
      </w:r>
      <w:r>
        <w:rPr>
          <w:rFonts w:ascii="Arial" w:hAnsi="Arial" w:cs="Arial"/>
        </w:rPr>
        <w:t>)</w:t>
      </w:r>
    </w:p>
    <w:p w:rsidR="00586708" w:rsidRDefault="00586708" w:rsidP="000E01A2">
      <w:pPr>
        <w:pStyle w:val="ListParagraph"/>
        <w:numPr>
          <w:ilvl w:val="0"/>
          <w:numId w:val="25"/>
        </w:numPr>
        <w:spacing w:before="100" w:beforeAutospacing="1" w:after="100" w:afterAutospacing="1" w:line="240" w:lineRule="auto"/>
        <w:outlineLvl w:val="1"/>
        <w:rPr>
          <w:rFonts w:ascii="Arial" w:eastAsia="Times New Roman" w:hAnsi="Arial" w:cs="Arial"/>
          <w:b/>
          <w:bCs/>
          <w:lang w:eastAsia="en-AU"/>
        </w:rPr>
      </w:pPr>
      <w:bookmarkStart w:id="18" w:name="_Toc373228903"/>
      <w:r>
        <w:rPr>
          <w:rFonts w:ascii="Arial" w:eastAsia="Times New Roman" w:hAnsi="Arial" w:cs="Arial"/>
          <w:b/>
          <w:bCs/>
          <w:lang w:eastAsia="en-AU"/>
        </w:rPr>
        <w:t>Risk Assessment</w:t>
      </w:r>
      <w:bookmarkEnd w:id="18"/>
    </w:p>
    <w:p w:rsidR="00586708" w:rsidRDefault="00586708" w:rsidP="00586708">
      <w:pPr>
        <w:contextualSpacing/>
        <w:rPr>
          <w:rFonts w:ascii="Arial" w:eastAsia="Times New Roman" w:hAnsi="Arial" w:cs="Arial"/>
          <w:lang w:eastAsia="en-AU"/>
        </w:rPr>
      </w:pPr>
      <w:r w:rsidRPr="00F13476">
        <w:rPr>
          <w:rFonts w:ascii="Arial" w:eastAsia="Times New Roman" w:hAnsi="Arial" w:cs="Arial"/>
          <w:lang w:eastAsia="en-AU"/>
        </w:rPr>
        <w:t xml:space="preserve">As noted </w:t>
      </w:r>
      <w:r>
        <w:rPr>
          <w:rFonts w:ascii="Arial" w:eastAsia="Times New Roman" w:hAnsi="Arial" w:cs="Arial"/>
          <w:lang w:eastAsia="en-AU"/>
        </w:rPr>
        <w:t xml:space="preserve">in </w:t>
      </w:r>
      <w:r w:rsidRPr="00F13476">
        <w:rPr>
          <w:rFonts w:ascii="Arial" w:eastAsia="Times New Roman" w:hAnsi="Arial" w:cs="Arial"/>
          <w:i/>
          <w:lang w:eastAsia="en-AU"/>
        </w:rPr>
        <w:t>Section One: Overview of Membership Application Process</w:t>
      </w:r>
      <w:r w:rsidRPr="00F13476">
        <w:rPr>
          <w:rFonts w:ascii="Arial" w:eastAsia="Times New Roman" w:hAnsi="Arial" w:cs="Arial"/>
          <w:lang w:eastAsia="en-AU"/>
        </w:rPr>
        <w:t xml:space="preserve">, ACFID has a responsibility to ensure that its members do not, by act or omission, engage in activities which are likely to be detrimental to the interests of ACFID. </w:t>
      </w:r>
    </w:p>
    <w:p w:rsidR="00586708" w:rsidRDefault="00586708" w:rsidP="00586708">
      <w:pPr>
        <w:contextualSpacing/>
        <w:rPr>
          <w:rFonts w:ascii="Arial" w:eastAsia="Times New Roman" w:hAnsi="Arial" w:cs="Arial"/>
          <w:lang w:eastAsia="en-AU"/>
        </w:rPr>
      </w:pPr>
    </w:p>
    <w:p w:rsidR="00586708" w:rsidRDefault="00586708" w:rsidP="00586708">
      <w:pPr>
        <w:contextualSpacing/>
        <w:rPr>
          <w:rFonts w:ascii="Arial" w:eastAsia="Times New Roman" w:hAnsi="Arial" w:cs="Arial"/>
          <w:lang w:eastAsia="en-AU"/>
        </w:rPr>
      </w:pPr>
      <w:r w:rsidRPr="00F13476">
        <w:rPr>
          <w:rFonts w:ascii="Arial" w:eastAsia="Times New Roman" w:hAnsi="Arial" w:cs="Arial"/>
          <w:lang w:eastAsia="en-AU"/>
        </w:rPr>
        <w:t xml:space="preserve">The purpose of the risk assessment is to identify any risks which an applicant may pose to ACFID, to its members and to the Code and to assess whether or not such risks can be managed effectively. This includes but is not necessarily restricted to political, financial and reputational risks.  </w:t>
      </w:r>
    </w:p>
    <w:p w:rsidR="00586708" w:rsidRDefault="00586708" w:rsidP="00586708">
      <w:pPr>
        <w:contextualSpacing/>
        <w:rPr>
          <w:rFonts w:ascii="Arial" w:eastAsia="Times New Roman" w:hAnsi="Arial" w:cs="Arial"/>
          <w:lang w:eastAsia="en-AU"/>
        </w:rPr>
      </w:pPr>
    </w:p>
    <w:p w:rsidR="00586708" w:rsidRPr="00F13476" w:rsidRDefault="00586708" w:rsidP="00586708">
      <w:pPr>
        <w:contextualSpacing/>
        <w:rPr>
          <w:rFonts w:ascii="Arial" w:eastAsia="Times New Roman" w:hAnsi="Arial" w:cs="Arial"/>
          <w:lang w:eastAsia="en-AU"/>
        </w:rPr>
      </w:pPr>
      <w:r w:rsidRPr="00F13476">
        <w:rPr>
          <w:rFonts w:ascii="Arial" w:eastAsia="Times New Roman" w:hAnsi="Arial" w:cs="Arial"/>
          <w:lang w:eastAsia="en-AU"/>
        </w:rPr>
        <w:lastRenderedPageBreak/>
        <w:t xml:space="preserve">A preliminary risk assessment will be prepared by the </w:t>
      </w:r>
      <w:r>
        <w:rPr>
          <w:rFonts w:ascii="Arial" w:eastAsia="Times New Roman" w:hAnsi="Arial" w:cs="Arial"/>
          <w:lang w:eastAsia="en-AU"/>
        </w:rPr>
        <w:t>GET</w:t>
      </w:r>
      <w:r w:rsidRPr="00F13476">
        <w:rPr>
          <w:rFonts w:ascii="Arial" w:eastAsia="Times New Roman" w:hAnsi="Arial" w:cs="Arial"/>
          <w:lang w:eastAsia="en-AU"/>
        </w:rPr>
        <w:t xml:space="preserve"> for consideration by relevant committees and will draw on:</w:t>
      </w:r>
    </w:p>
    <w:p w:rsidR="00586708" w:rsidRPr="00F13476" w:rsidRDefault="00586708" w:rsidP="00586708">
      <w:pPr>
        <w:pStyle w:val="ListParagraph"/>
        <w:numPr>
          <w:ilvl w:val="0"/>
          <w:numId w:val="22"/>
        </w:numPr>
        <w:rPr>
          <w:rFonts w:ascii="Arial" w:hAnsi="Arial" w:cs="Arial"/>
        </w:rPr>
      </w:pPr>
      <w:r w:rsidRPr="00F13476">
        <w:rPr>
          <w:rFonts w:ascii="Arial" w:hAnsi="Arial" w:cs="Arial"/>
        </w:rPr>
        <w:t>The optional statement of risk submitted by the applicant;</w:t>
      </w:r>
    </w:p>
    <w:p w:rsidR="00586708" w:rsidRPr="00F13476" w:rsidRDefault="00586708" w:rsidP="00586708">
      <w:pPr>
        <w:pStyle w:val="ListParagraph"/>
        <w:numPr>
          <w:ilvl w:val="0"/>
          <w:numId w:val="22"/>
        </w:numPr>
        <w:rPr>
          <w:rFonts w:ascii="Arial" w:hAnsi="Arial" w:cs="Arial"/>
        </w:rPr>
      </w:pPr>
      <w:r w:rsidRPr="00F13476">
        <w:rPr>
          <w:rFonts w:ascii="Arial" w:hAnsi="Arial" w:cs="Arial"/>
        </w:rPr>
        <w:t>The results of the assessment of compliance on application;</w:t>
      </w:r>
    </w:p>
    <w:p w:rsidR="00586708" w:rsidRPr="00F13476" w:rsidRDefault="00586708" w:rsidP="00586708">
      <w:pPr>
        <w:pStyle w:val="ListParagraph"/>
        <w:numPr>
          <w:ilvl w:val="0"/>
          <w:numId w:val="22"/>
        </w:numPr>
        <w:rPr>
          <w:rFonts w:ascii="Arial" w:hAnsi="Arial" w:cs="Arial"/>
        </w:rPr>
      </w:pPr>
      <w:r w:rsidRPr="00F13476">
        <w:rPr>
          <w:rFonts w:ascii="Arial" w:hAnsi="Arial" w:cs="Arial"/>
        </w:rPr>
        <w:t>A review of the applicant’s past relationship – if any - with ACFID, particularly any lapses in membership and/or compliance issues;</w:t>
      </w:r>
    </w:p>
    <w:p w:rsidR="00586708" w:rsidRDefault="00586708" w:rsidP="00586708">
      <w:pPr>
        <w:pStyle w:val="ListParagraph"/>
        <w:numPr>
          <w:ilvl w:val="0"/>
          <w:numId w:val="22"/>
        </w:numPr>
        <w:rPr>
          <w:rFonts w:ascii="Arial" w:hAnsi="Arial" w:cs="Arial"/>
        </w:rPr>
      </w:pPr>
      <w:r w:rsidRPr="00F13476">
        <w:rPr>
          <w:rFonts w:ascii="Arial" w:hAnsi="Arial" w:cs="Arial"/>
        </w:rPr>
        <w:t>An internet search with a focus on third party commentary, particularly negative media comment;</w:t>
      </w:r>
    </w:p>
    <w:p w:rsidR="00586708" w:rsidRPr="00F13476" w:rsidRDefault="00586708" w:rsidP="00586708">
      <w:pPr>
        <w:pStyle w:val="ListParagraph"/>
        <w:rPr>
          <w:rFonts w:ascii="Arial" w:hAnsi="Arial" w:cs="Arial"/>
        </w:rPr>
      </w:pPr>
    </w:p>
    <w:p w:rsidR="00586708" w:rsidRPr="003542A0" w:rsidRDefault="00586708" w:rsidP="000E01A2">
      <w:pPr>
        <w:pStyle w:val="ListParagraph"/>
        <w:numPr>
          <w:ilvl w:val="0"/>
          <w:numId w:val="25"/>
        </w:numPr>
        <w:spacing w:before="100" w:beforeAutospacing="1" w:after="100" w:afterAutospacing="1" w:line="240" w:lineRule="auto"/>
        <w:outlineLvl w:val="1"/>
        <w:rPr>
          <w:rFonts w:ascii="Arial" w:eastAsia="Times New Roman" w:hAnsi="Arial" w:cs="Arial"/>
          <w:b/>
          <w:bCs/>
          <w:lang w:eastAsia="en-AU"/>
        </w:rPr>
      </w:pPr>
      <w:bookmarkStart w:id="19" w:name="_Toc373228904"/>
      <w:r w:rsidRPr="003542A0">
        <w:rPr>
          <w:rFonts w:ascii="Arial" w:eastAsia="Times New Roman" w:hAnsi="Arial" w:cs="Arial"/>
          <w:b/>
          <w:bCs/>
          <w:lang w:eastAsia="en-AU"/>
        </w:rPr>
        <w:t>Submitting your application</w:t>
      </w:r>
      <w:bookmarkEnd w:id="19"/>
    </w:p>
    <w:p w:rsidR="00586708" w:rsidRPr="0029360A" w:rsidRDefault="00586708" w:rsidP="00586708">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The completed application form</w:t>
      </w:r>
      <w:r w:rsidRPr="006B416D">
        <w:rPr>
          <w:rFonts w:ascii="Arial" w:eastAsia="Times New Roman" w:hAnsi="Arial" w:cs="Arial"/>
          <w:lang w:eastAsia="en-AU"/>
        </w:rPr>
        <w:t xml:space="preserve"> and all accompanying document</w:t>
      </w:r>
      <w:r w:rsidR="0029360A">
        <w:rPr>
          <w:rFonts w:ascii="Arial" w:eastAsia="Times New Roman" w:hAnsi="Arial" w:cs="Arial"/>
          <w:lang w:eastAsia="en-AU"/>
        </w:rPr>
        <w:t xml:space="preserve">s should be scanned and sent to </w:t>
      </w:r>
      <w:hyperlink r:id="rId24" w:history="1">
        <w:r w:rsidRPr="006B416D">
          <w:rPr>
            <w:rFonts w:ascii="Arial" w:eastAsia="Times New Roman" w:hAnsi="Arial" w:cs="Arial"/>
            <w:color w:val="0000FF"/>
            <w:u w:val="single"/>
            <w:lang w:eastAsia="en-AU"/>
          </w:rPr>
          <w:t>membership@acfid.asn.au</w:t>
        </w:r>
      </w:hyperlink>
      <w:r w:rsidR="0029360A">
        <w:rPr>
          <w:rFonts w:ascii="Arial" w:eastAsia="Times New Roman" w:hAnsi="Arial" w:cs="Arial"/>
          <w:color w:val="0000FF"/>
          <w:u w:val="single"/>
          <w:lang w:eastAsia="en-AU"/>
        </w:rPr>
        <w:t xml:space="preserve">. </w:t>
      </w:r>
      <w:r w:rsidR="0029360A">
        <w:rPr>
          <w:rFonts w:ascii="Arial" w:eastAsia="Times New Roman" w:hAnsi="Arial" w:cs="Arial"/>
          <w:lang w:eastAsia="en-AU"/>
        </w:rPr>
        <w:t xml:space="preserve">Please contact ACFID’s Membership &amp; Stakeholder Coordinator prior to submission on </w:t>
      </w:r>
      <w:r w:rsidR="0029360A" w:rsidRPr="00403A6F">
        <w:rPr>
          <w:rFonts w:ascii="Arial" w:hAnsi="Arial" w:cs="Arial"/>
        </w:rPr>
        <w:t>02 6281 9235</w:t>
      </w:r>
      <w:r w:rsidR="0029360A">
        <w:rPr>
          <w:rFonts w:ascii="Arial" w:eastAsia="Times New Roman" w:hAnsi="Arial" w:cs="Arial"/>
          <w:lang w:eastAsia="en-AU"/>
        </w:rPr>
        <w:t>.</w:t>
      </w:r>
    </w:p>
    <w:p w:rsidR="00586708" w:rsidRDefault="00586708" w:rsidP="00586708">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You should contact ACFID prior to and after submitting your application to ensure the documents have been received (</w:t>
      </w:r>
      <w:r w:rsidRPr="003542A0">
        <w:rPr>
          <w:rFonts w:ascii="Arial" w:hAnsi="Arial" w:cs="Arial"/>
        </w:rPr>
        <w:t xml:space="preserve">see </w:t>
      </w:r>
      <w:r w:rsidRPr="003542A0">
        <w:rPr>
          <w:rFonts w:ascii="Arial" w:hAnsi="Arial" w:cs="Arial"/>
          <w:i/>
        </w:rPr>
        <w:t>Section Five: Contact ACFID</w:t>
      </w:r>
      <w:r>
        <w:rPr>
          <w:rFonts w:ascii="Arial" w:hAnsi="Arial" w:cs="Arial"/>
          <w:i/>
        </w:rPr>
        <w:t>)</w:t>
      </w:r>
    </w:p>
    <w:p w:rsidR="00586708" w:rsidRDefault="00586708" w:rsidP="000E01A2">
      <w:pPr>
        <w:pStyle w:val="ListParagraph"/>
        <w:numPr>
          <w:ilvl w:val="0"/>
          <w:numId w:val="25"/>
        </w:numPr>
        <w:spacing w:before="100" w:beforeAutospacing="1" w:after="100" w:afterAutospacing="1" w:line="240" w:lineRule="auto"/>
        <w:outlineLvl w:val="1"/>
        <w:rPr>
          <w:rFonts w:ascii="Arial" w:eastAsia="Times New Roman" w:hAnsi="Arial" w:cs="Arial"/>
          <w:b/>
          <w:bCs/>
          <w:lang w:eastAsia="en-AU"/>
        </w:rPr>
      </w:pPr>
      <w:bookmarkStart w:id="20" w:name="_Toc373228905"/>
      <w:r w:rsidRPr="00592692">
        <w:rPr>
          <w:rFonts w:ascii="Arial" w:eastAsia="Times New Roman" w:hAnsi="Arial" w:cs="Arial"/>
          <w:b/>
          <w:bCs/>
          <w:lang w:eastAsia="en-AU"/>
        </w:rPr>
        <w:t>The application appraisal and assessment process</w:t>
      </w:r>
      <w:bookmarkEnd w:id="20"/>
    </w:p>
    <w:p w:rsidR="00586708" w:rsidRDefault="00586708" w:rsidP="00586708">
      <w:pPr>
        <w:contextualSpacing/>
        <w:rPr>
          <w:rFonts w:ascii="Arial" w:hAnsi="Arial" w:cs="Arial"/>
          <w:lang w:eastAsia="en-AU"/>
        </w:rPr>
      </w:pPr>
      <w:r>
        <w:rPr>
          <w:rFonts w:ascii="Arial" w:hAnsi="Arial" w:cs="Arial"/>
          <w:lang w:eastAsia="en-AU"/>
        </w:rPr>
        <w:t xml:space="preserve">Upon submitting your application you will be contacted by ACFID’s Membership Coordinator to confirm receipt.  </w:t>
      </w:r>
    </w:p>
    <w:p w:rsidR="00586708" w:rsidRPr="00234C14" w:rsidRDefault="00586708" w:rsidP="00586708">
      <w:pPr>
        <w:contextualSpacing/>
        <w:rPr>
          <w:rFonts w:ascii="Arial" w:hAnsi="Arial" w:cs="Arial"/>
          <w:lang w:eastAsia="en-AU"/>
        </w:rPr>
      </w:pPr>
    </w:p>
    <w:p w:rsidR="00586708" w:rsidRDefault="00586708" w:rsidP="00586708">
      <w:pPr>
        <w:contextualSpacing/>
        <w:rPr>
          <w:rFonts w:ascii="Arial" w:hAnsi="Arial" w:cs="Arial"/>
          <w:lang w:eastAsia="en-AU"/>
        </w:rPr>
      </w:pPr>
      <w:r w:rsidRPr="00234C14">
        <w:rPr>
          <w:rFonts w:ascii="Arial" w:hAnsi="Arial" w:cs="Arial"/>
          <w:lang w:eastAsia="en-AU"/>
        </w:rPr>
        <w:t>Your application for ACFID membership will then move through the internal ACFID processes:</w:t>
      </w:r>
    </w:p>
    <w:p w:rsidR="00586708" w:rsidRDefault="00586708" w:rsidP="00586708">
      <w:pPr>
        <w:pStyle w:val="ListParagraph"/>
        <w:numPr>
          <w:ilvl w:val="0"/>
          <w:numId w:val="23"/>
        </w:numPr>
        <w:rPr>
          <w:rFonts w:ascii="Arial" w:hAnsi="Arial" w:cs="Arial"/>
          <w:lang w:eastAsia="en-AU"/>
        </w:rPr>
      </w:pPr>
      <w:r>
        <w:rPr>
          <w:rFonts w:ascii="Arial" w:hAnsi="Arial" w:cs="Arial"/>
          <w:lang w:eastAsia="en-AU"/>
        </w:rPr>
        <w:t>Internal assessment by the ACFID Growth and Effective Team (GET);</w:t>
      </w:r>
    </w:p>
    <w:p w:rsidR="00586708" w:rsidRDefault="00586708" w:rsidP="00586708">
      <w:pPr>
        <w:pStyle w:val="ListParagraph"/>
        <w:numPr>
          <w:ilvl w:val="0"/>
          <w:numId w:val="23"/>
        </w:numPr>
        <w:rPr>
          <w:rFonts w:ascii="Arial" w:hAnsi="Arial" w:cs="Arial"/>
          <w:lang w:eastAsia="en-AU"/>
        </w:rPr>
      </w:pPr>
      <w:r>
        <w:rPr>
          <w:rFonts w:ascii="Arial" w:hAnsi="Arial" w:cs="Arial"/>
          <w:lang w:eastAsia="en-AU"/>
        </w:rPr>
        <w:t>The GET make recommendations to the Membership Admissions Committee (MAC) regarding eligibility and compliance on application;</w:t>
      </w:r>
    </w:p>
    <w:p w:rsidR="00586708" w:rsidRDefault="00586708" w:rsidP="00586708">
      <w:pPr>
        <w:pStyle w:val="ListParagraph"/>
        <w:numPr>
          <w:ilvl w:val="0"/>
          <w:numId w:val="23"/>
        </w:numPr>
        <w:rPr>
          <w:rFonts w:ascii="Arial" w:hAnsi="Arial" w:cs="Arial"/>
          <w:lang w:eastAsia="en-AU"/>
        </w:rPr>
      </w:pPr>
      <w:r w:rsidRPr="00450C6C">
        <w:rPr>
          <w:rFonts w:ascii="Arial" w:hAnsi="Arial" w:cs="Arial"/>
          <w:lang w:eastAsia="en-AU"/>
        </w:rPr>
        <w:t>The M</w:t>
      </w:r>
      <w:r>
        <w:rPr>
          <w:rFonts w:ascii="Arial" w:hAnsi="Arial" w:cs="Arial"/>
          <w:lang w:eastAsia="en-AU"/>
        </w:rPr>
        <w:t>A</w:t>
      </w:r>
      <w:r w:rsidRPr="00450C6C">
        <w:rPr>
          <w:rFonts w:ascii="Arial" w:hAnsi="Arial" w:cs="Arial"/>
          <w:lang w:eastAsia="en-AU"/>
        </w:rPr>
        <w:t xml:space="preserve">C reviews the </w:t>
      </w:r>
      <w:r>
        <w:rPr>
          <w:rFonts w:ascii="Arial" w:hAnsi="Arial" w:cs="Arial"/>
          <w:lang w:eastAsia="en-AU"/>
        </w:rPr>
        <w:t>recommendations</w:t>
      </w:r>
      <w:r w:rsidRPr="00450C6C">
        <w:rPr>
          <w:rFonts w:ascii="Arial" w:hAnsi="Arial" w:cs="Arial"/>
          <w:lang w:eastAsia="en-AU"/>
        </w:rPr>
        <w:t xml:space="preserve"> and determines whether to return the application to the GET for further work, to reject the application outright</w:t>
      </w:r>
      <w:r>
        <w:rPr>
          <w:rFonts w:ascii="Arial" w:hAnsi="Arial" w:cs="Arial"/>
          <w:lang w:eastAsia="en-AU"/>
        </w:rPr>
        <w:t>,</w:t>
      </w:r>
      <w:r w:rsidRPr="00450C6C">
        <w:rPr>
          <w:rFonts w:ascii="Arial" w:hAnsi="Arial" w:cs="Arial"/>
          <w:lang w:eastAsia="en-AU"/>
        </w:rPr>
        <w:t xml:space="preserve"> or to endorse the application and forward to </w:t>
      </w:r>
      <w:r>
        <w:rPr>
          <w:rFonts w:ascii="Arial" w:hAnsi="Arial" w:cs="Arial"/>
          <w:lang w:eastAsia="en-AU"/>
        </w:rPr>
        <w:t>ACFI</w:t>
      </w:r>
      <w:r w:rsidR="0029360A">
        <w:rPr>
          <w:rFonts w:ascii="Arial" w:hAnsi="Arial" w:cs="Arial"/>
          <w:lang w:eastAsia="en-AU"/>
        </w:rPr>
        <w:t>D’s Board;</w:t>
      </w:r>
    </w:p>
    <w:p w:rsidR="00586708" w:rsidRPr="00F13476" w:rsidRDefault="0029360A" w:rsidP="00586708">
      <w:pPr>
        <w:pStyle w:val="ListParagraph"/>
        <w:numPr>
          <w:ilvl w:val="0"/>
          <w:numId w:val="23"/>
        </w:numPr>
        <w:rPr>
          <w:rFonts w:ascii="Arial" w:hAnsi="Arial" w:cs="Arial"/>
          <w:lang w:eastAsia="en-AU"/>
        </w:rPr>
      </w:pPr>
      <w:r>
        <w:rPr>
          <w:rFonts w:ascii="Arial" w:hAnsi="Arial" w:cs="Arial"/>
          <w:lang w:eastAsia="en-AU"/>
        </w:rPr>
        <w:t>The Board</w:t>
      </w:r>
      <w:r w:rsidR="00586708" w:rsidRPr="00450C6C">
        <w:rPr>
          <w:rFonts w:ascii="Arial" w:hAnsi="Arial" w:cs="Arial"/>
          <w:lang w:eastAsia="en-AU"/>
        </w:rPr>
        <w:t xml:space="preserve"> determines whether the applicant qualifies for ACFID </w:t>
      </w:r>
      <w:r w:rsidR="00586708">
        <w:rPr>
          <w:rFonts w:ascii="Arial" w:hAnsi="Arial" w:cs="Arial"/>
          <w:lang w:eastAsia="en-AU"/>
        </w:rPr>
        <w:t>Affiliate Membership and if so grants I</w:t>
      </w:r>
      <w:r w:rsidR="00586708" w:rsidRPr="00450C6C">
        <w:rPr>
          <w:rFonts w:ascii="Arial" w:hAnsi="Arial" w:cs="Arial"/>
          <w:lang w:eastAsia="en-AU"/>
        </w:rPr>
        <w:t xml:space="preserve">nterim </w:t>
      </w:r>
      <w:r w:rsidR="00586708">
        <w:rPr>
          <w:rFonts w:ascii="Arial" w:hAnsi="Arial" w:cs="Arial"/>
          <w:lang w:eastAsia="en-AU"/>
        </w:rPr>
        <w:t>Affiliate M</w:t>
      </w:r>
      <w:r w:rsidR="00586708" w:rsidRPr="00450C6C">
        <w:rPr>
          <w:rFonts w:ascii="Arial" w:hAnsi="Arial" w:cs="Arial"/>
          <w:lang w:eastAsia="en-AU"/>
        </w:rPr>
        <w:t>embership</w:t>
      </w:r>
      <w:r w:rsidR="00586708">
        <w:rPr>
          <w:rFonts w:ascii="Arial" w:hAnsi="Arial" w:cs="Arial"/>
          <w:lang w:eastAsia="en-AU"/>
        </w:rPr>
        <w:t>*</w:t>
      </w:r>
      <w:r w:rsidR="00DC1B95">
        <w:rPr>
          <w:rFonts w:ascii="Arial" w:hAnsi="Arial" w:cs="Arial"/>
          <w:lang w:eastAsia="en-AU"/>
        </w:rPr>
        <w:t xml:space="preserve"> to the applicant;</w:t>
      </w:r>
    </w:p>
    <w:p w:rsidR="00586708" w:rsidRDefault="00586708" w:rsidP="00586708">
      <w:pPr>
        <w:pStyle w:val="ListParagraph"/>
        <w:numPr>
          <w:ilvl w:val="0"/>
          <w:numId w:val="23"/>
        </w:numPr>
        <w:rPr>
          <w:rFonts w:ascii="Arial" w:hAnsi="Arial" w:cs="Arial"/>
          <w:lang w:eastAsia="en-AU"/>
        </w:rPr>
      </w:pPr>
      <w:r w:rsidRPr="00450C6C">
        <w:rPr>
          <w:rFonts w:ascii="Arial" w:hAnsi="Arial" w:cs="Arial"/>
          <w:lang w:eastAsia="en-AU"/>
        </w:rPr>
        <w:t xml:space="preserve">Council ratifies the membership application at the </w:t>
      </w:r>
      <w:r>
        <w:rPr>
          <w:rFonts w:ascii="Arial" w:hAnsi="Arial" w:cs="Arial"/>
          <w:lang w:eastAsia="en-AU"/>
        </w:rPr>
        <w:t xml:space="preserve">ACFID </w:t>
      </w:r>
      <w:r w:rsidRPr="00450C6C">
        <w:rPr>
          <w:rFonts w:ascii="Arial" w:hAnsi="Arial" w:cs="Arial"/>
          <w:lang w:eastAsia="en-AU"/>
        </w:rPr>
        <w:t xml:space="preserve">AGM </w:t>
      </w:r>
      <w:r>
        <w:rPr>
          <w:rFonts w:ascii="Arial" w:hAnsi="Arial" w:cs="Arial"/>
          <w:lang w:eastAsia="en-AU"/>
        </w:rPr>
        <w:t>in October/November</w:t>
      </w:r>
      <w:r w:rsidR="00DC1B95">
        <w:rPr>
          <w:rFonts w:ascii="Arial" w:hAnsi="Arial" w:cs="Arial"/>
          <w:lang w:eastAsia="en-AU"/>
        </w:rPr>
        <w:t>;</w:t>
      </w:r>
    </w:p>
    <w:p w:rsidR="00DC1B95" w:rsidRPr="00DC1B95" w:rsidRDefault="00DC1B95" w:rsidP="00DC1B95">
      <w:pPr>
        <w:pStyle w:val="ListParagraph"/>
        <w:numPr>
          <w:ilvl w:val="0"/>
          <w:numId w:val="23"/>
        </w:numPr>
        <w:rPr>
          <w:rFonts w:ascii="Arial" w:hAnsi="Arial" w:cs="Arial"/>
          <w:lang w:eastAsia="en-AU"/>
        </w:rPr>
      </w:pPr>
      <w:r w:rsidRPr="00DC1B95">
        <w:rPr>
          <w:rFonts w:ascii="Arial" w:hAnsi="Arial" w:cs="Arial"/>
          <w:lang w:eastAsia="en-AU"/>
        </w:rPr>
        <w:t xml:space="preserve">On ratification, the new Full Member receives notification via email and a new member welcome pack from ACFID. </w:t>
      </w:r>
    </w:p>
    <w:p w:rsidR="00586708" w:rsidRDefault="00586708" w:rsidP="00586708">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 While an Interim Affiliate </w:t>
      </w:r>
      <w:r w:rsidRPr="006B416D">
        <w:rPr>
          <w:rFonts w:ascii="Arial" w:eastAsia="Times New Roman" w:hAnsi="Arial" w:cs="Arial"/>
          <w:lang w:eastAsia="en-AU"/>
        </w:rPr>
        <w:t>Member, an organisation can access discounted training rates and particip</w:t>
      </w:r>
      <w:r>
        <w:rPr>
          <w:rFonts w:ascii="Arial" w:eastAsia="Times New Roman" w:hAnsi="Arial" w:cs="Arial"/>
          <w:lang w:eastAsia="en-AU"/>
        </w:rPr>
        <w:t>ate in ACFID member activities.</w:t>
      </w:r>
    </w:p>
    <w:p w:rsidR="00497CAF" w:rsidRPr="00F13476" w:rsidRDefault="00497CAF" w:rsidP="00586708">
      <w:pPr>
        <w:spacing w:before="100" w:beforeAutospacing="1" w:after="100" w:afterAutospacing="1" w:line="240" w:lineRule="auto"/>
        <w:rPr>
          <w:rFonts w:ascii="Arial" w:eastAsia="Times New Roman" w:hAnsi="Arial" w:cs="Arial"/>
          <w:lang w:eastAsia="en-AU"/>
        </w:rPr>
      </w:pPr>
      <w:r>
        <w:rPr>
          <w:rFonts w:ascii="Arial" w:hAnsi="Arial" w:cs="Arial"/>
          <w:noProof/>
          <w:lang w:eastAsia="en-AU"/>
        </w:rPr>
        <w:lastRenderedPageBreak/>
        <w:drawing>
          <wp:inline distT="0" distB="0" distL="0" distR="0" wp14:anchorId="1D10DABF" wp14:editId="2AA49AAB">
            <wp:extent cx="6188710" cy="4306430"/>
            <wp:effectExtent l="0" t="0" r="0" b="1841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586708" w:rsidRPr="00592692" w:rsidRDefault="00586708" w:rsidP="000E01A2">
      <w:pPr>
        <w:pStyle w:val="ListParagraph"/>
        <w:numPr>
          <w:ilvl w:val="0"/>
          <w:numId w:val="25"/>
        </w:numPr>
        <w:spacing w:before="100" w:beforeAutospacing="1" w:after="100" w:afterAutospacing="1" w:line="240" w:lineRule="auto"/>
        <w:outlineLvl w:val="1"/>
        <w:rPr>
          <w:rFonts w:ascii="Arial" w:eastAsia="Times New Roman" w:hAnsi="Arial" w:cs="Arial"/>
          <w:b/>
          <w:bCs/>
          <w:lang w:eastAsia="en-AU"/>
        </w:rPr>
      </w:pPr>
      <w:bookmarkStart w:id="21" w:name="_Toc373228906"/>
      <w:r w:rsidRPr="00592692">
        <w:rPr>
          <w:rFonts w:ascii="Arial" w:eastAsia="Times New Roman" w:hAnsi="Arial" w:cs="Arial"/>
          <w:b/>
          <w:bCs/>
          <w:lang w:eastAsia="en-AU"/>
        </w:rPr>
        <w:t>Dates and timeframes</w:t>
      </w:r>
      <w:bookmarkEnd w:id="21"/>
    </w:p>
    <w:p w:rsidR="00586708" w:rsidRDefault="00586708" w:rsidP="00586708">
      <w:pPr>
        <w:tabs>
          <w:tab w:val="left" w:pos="960"/>
        </w:tabs>
        <w:rPr>
          <w:rFonts w:ascii="Arial" w:hAnsi="Arial" w:cs="Arial"/>
        </w:rPr>
      </w:pPr>
      <w:r>
        <w:rPr>
          <w:rFonts w:ascii="Arial" w:hAnsi="Arial" w:cs="Arial"/>
        </w:rPr>
        <w:t xml:space="preserve">ACFID accepts applications for Affiliate Membership </w:t>
      </w:r>
      <w:r w:rsidR="0060796B">
        <w:rPr>
          <w:rFonts w:ascii="Arial" w:hAnsi="Arial" w:cs="Arial"/>
        </w:rPr>
        <w:t>two</w:t>
      </w:r>
      <w:r>
        <w:rPr>
          <w:rFonts w:ascii="Arial" w:hAnsi="Arial" w:cs="Arial"/>
        </w:rPr>
        <w:t xml:space="preserve"> times a year. The dates are made available on the ACFID website.</w:t>
      </w:r>
    </w:p>
    <w:p w:rsidR="00586708" w:rsidRDefault="00586708" w:rsidP="00586708">
      <w:pPr>
        <w:tabs>
          <w:tab w:val="left" w:pos="960"/>
        </w:tabs>
        <w:rPr>
          <w:rFonts w:ascii="Arial" w:hAnsi="Arial" w:cs="Arial"/>
        </w:rPr>
      </w:pPr>
      <w:r>
        <w:rPr>
          <w:rFonts w:ascii="Arial" w:hAnsi="Arial" w:cs="Arial"/>
        </w:rPr>
        <w:t xml:space="preserve">It can take anywhere between 3 – </w:t>
      </w:r>
      <w:r w:rsidR="0060796B">
        <w:rPr>
          <w:rFonts w:ascii="Arial" w:hAnsi="Arial" w:cs="Arial"/>
        </w:rPr>
        <w:t>12</w:t>
      </w:r>
      <w:r>
        <w:rPr>
          <w:rFonts w:ascii="Arial" w:hAnsi="Arial" w:cs="Arial"/>
        </w:rPr>
        <w:t xml:space="preserve"> months between an organisation submitting an application for Affiliate Membership and that organisation being granted Interim Affiliate Membership by ACFID’s ExCom.</w:t>
      </w:r>
    </w:p>
    <w:p w:rsidR="00592692" w:rsidRPr="006B416D" w:rsidRDefault="00586708" w:rsidP="00592692">
      <w:pPr>
        <w:spacing w:before="100" w:beforeAutospacing="1" w:after="100" w:afterAutospacing="1" w:line="240" w:lineRule="auto"/>
        <w:rPr>
          <w:rFonts w:ascii="Arial" w:eastAsia="Times New Roman" w:hAnsi="Arial" w:cs="Arial"/>
          <w:lang w:eastAsia="en-AU"/>
        </w:rPr>
      </w:pPr>
      <w:r w:rsidRPr="0034280E">
        <w:rPr>
          <w:rFonts w:ascii="Arial" w:eastAsia="Times New Roman" w:hAnsi="Arial" w:cs="Arial"/>
          <w:lang w:eastAsia="en-AU"/>
        </w:rPr>
        <w:t>If you have any questions regarding due dates, please co</w:t>
      </w:r>
      <w:r>
        <w:rPr>
          <w:rFonts w:ascii="Arial" w:eastAsia="Times New Roman" w:hAnsi="Arial" w:cs="Arial"/>
          <w:lang w:eastAsia="en-AU"/>
        </w:rPr>
        <w:t>ntact ACFID (</w:t>
      </w:r>
      <w:r w:rsidRPr="003542A0">
        <w:rPr>
          <w:rFonts w:ascii="Arial" w:hAnsi="Arial" w:cs="Arial"/>
        </w:rPr>
        <w:t xml:space="preserve">see </w:t>
      </w:r>
      <w:r w:rsidRPr="003542A0">
        <w:rPr>
          <w:rFonts w:ascii="Arial" w:hAnsi="Arial" w:cs="Arial"/>
          <w:i/>
        </w:rPr>
        <w:t>Section Five: Contact ACFID</w:t>
      </w:r>
      <w:r>
        <w:rPr>
          <w:rFonts w:ascii="Arial" w:hAnsi="Arial" w:cs="Arial"/>
          <w:i/>
        </w:rPr>
        <w:t>).</w:t>
      </w:r>
      <w:r w:rsidR="00592692" w:rsidRPr="006B416D">
        <w:rPr>
          <w:rFonts w:ascii="Arial" w:eastAsia="Times New Roman" w:hAnsi="Arial" w:cs="Arial"/>
          <w:lang w:eastAsia="en-AU"/>
        </w:rPr>
        <w:t> </w:t>
      </w:r>
    </w:p>
    <w:p w:rsidR="00403A6F" w:rsidRDefault="00403A6F" w:rsidP="00403A6F">
      <w:pPr>
        <w:pStyle w:val="Heading1"/>
        <w:rPr>
          <w:rFonts w:ascii="Arial" w:hAnsi="Arial" w:cs="Arial"/>
          <w:color w:val="auto"/>
        </w:rPr>
      </w:pPr>
      <w:bookmarkStart w:id="22" w:name="_Toc373228907"/>
      <w:r>
        <w:rPr>
          <w:rFonts w:ascii="Arial" w:hAnsi="Arial" w:cs="Arial"/>
          <w:color w:val="auto"/>
        </w:rPr>
        <w:t xml:space="preserve">Section </w:t>
      </w:r>
      <w:r w:rsidR="004E1E9D">
        <w:rPr>
          <w:rFonts w:ascii="Arial" w:hAnsi="Arial" w:cs="Arial"/>
          <w:color w:val="auto"/>
        </w:rPr>
        <w:t>Five</w:t>
      </w:r>
      <w:r>
        <w:rPr>
          <w:rFonts w:ascii="Arial" w:hAnsi="Arial" w:cs="Arial"/>
          <w:color w:val="auto"/>
        </w:rPr>
        <w:t>: Contact ACFID</w:t>
      </w:r>
      <w:bookmarkEnd w:id="22"/>
    </w:p>
    <w:p w:rsidR="00403A6F" w:rsidRPr="00297637" w:rsidRDefault="00592D18" w:rsidP="00403A6F">
      <w:r>
        <w:pict>
          <v:rect id="_x0000_i1029" style="width:0;height:1.5pt" o:hralign="center" o:hrstd="t" o:hr="t" fillcolor="#a0a0a0" stroked="f"/>
        </w:pict>
      </w:r>
    </w:p>
    <w:p w:rsidR="00403A6F" w:rsidRDefault="00403A6F" w:rsidP="006B416D">
      <w:pPr>
        <w:tabs>
          <w:tab w:val="left" w:pos="960"/>
        </w:tabs>
        <w:rPr>
          <w:rFonts w:ascii="Arial" w:hAnsi="Arial" w:cs="Arial"/>
        </w:rPr>
      </w:pPr>
      <w:r>
        <w:rPr>
          <w:rFonts w:ascii="Arial" w:hAnsi="Arial" w:cs="Arial"/>
        </w:rPr>
        <w:t>We strongly encourage you to contact ACFID prior to submitting an application for membership. ACFID will be able to assist you in gathering the required documents and providing you with information relating to your eligibility for Full or Affiliate Membership. ACFID will also be able to provide you with an estimation of the time it will take for your application to move through the ACFID membership approval process.</w:t>
      </w:r>
    </w:p>
    <w:p w:rsidR="00403A6F" w:rsidRDefault="00403A6F" w:rsidP="00403A6F">
      <w:pPr>
        <w:tabs>
          <w:tab w:val="left" w:pos="960"/>
        </w:tabs>
        <w:rPr>
          <w:rFonts w:ascii="Arial" w:hAnsi="Arial" w:cs="Arial"/>
        </w:rPr>
      </w:pPr>
      <w:r>
        <w:rPr>
          <w:rFonts w:ascii="Arial" w:hAnsi="Arial" w:cs="Arial"/>
        </w:rPr>
        <w:t xml:space="preserve">The ACFID </w:t>
      </w:r>
      <w:r w:rsidRPr="00403A6F">
        <w:rPr>
          <w:rFonts w:ascii="Arial" w:hAnsi="Arial" w:cs="Arial"/>
        </w:rPr>
        <w:t>Growth and Effectiveness Team (GET)</w:t>
      </w:r>
      <w:r>
        <w:rPr>
          <w:rFonts w:ascii="Arial" w:hAnsi="Arial" w:cs="Arial"/>
        </w:rPr>
        <w:t>, which includes the ACFID Code Secretariat, is responsible for coordinating the membership application process.</w:t>
      </w:r>
    </w:p>
    <w:p w:rsidR="00403A6F" w:rsidRDefault="00403A6F" w:rsidP="00403A6F">
      <w:pPr>
        <w:tabs>
          <w:tab w:val="left" w:pos="960"/>
        </w:tabs>
        <w:rPr>
          <w:rFonts w:ascii="Arial" w:hAnsi="Arial" w:cs="Arial"/>
        </w:rPr>
      </w:pPr>
      <w:r>
        <w:rPr>
          <w:rFonts w:ascii="Arial" w:hAnsi="Arial" w:cs="Arial"/>
        </w:rPr>
        <w:lastRenderedPageBreak/>
        <w:t>For all general membership enquiries, contact the Membership</w:t>
      </w:r>
      <w:r w:rsidR="0029360A">
        <w:rPr>
          <w:rFonts w:ascii="Arial" w:hAnsi="Arial" w:cs="Arial"/>
        </w:rPr>
        <w:t xml:space="preserve"> &amp; Stakeholder</w:t>
      </w:r>
      <w:r>
        <w:rPr>
          <w:rFonts w:ascii="Arial" w:hAnsi="Arial" w:cs="Arial"/>
        </w:rPr>
        <w:t xml:space="preserve"> Coordinator:</w:t>
      </w:r>
    </w:p>
    <w:p w:rsidR="00403A6F" w:rsidRPr="00403A6F" w:rsidRDefault="00403A6F" w:rsidP="00586708">
      <w:pPr>
        <w:pStyle w:val="ListParagraph"/>
        <w:numPr>
          <w:ilvl w:val="0"/>
          <w:numId w:val="4"/>
        </w:numPr>
        <w:tabs>
          <w:tab w:val="left" w:pos="960"/>
        </w:tabs>
        <w:rPr>
          <w:rFonts w:ascii="Arial" w:hAnsi="Arial" w:cs="Arial"/>
        </w:rPr>
      </w:pPr>
      <w:r w:rsidRPr="00403A6F">
        <w:rPr>
          <w:rFonts w:ascii="Arial" w:hAnsi="Arial" w:cs="Arial"/>
        </w:rPr>
        <w:t xml:space="preserve">E: </w:t>
      </w:r>
      <w:hyperlink r:id="rId30" w:history="1">
        <w:r w:rsidRPr="00403A6F">
          <w:rPr>
            <w:rStyle w:val="Hyperlink"/>
            <w:rFonts w:ascii="Arial" w:hAnsi="Arial" w:cs="Arial"/>
          </w:rPr>
          <w:t>membership@acfid.asn.au</w:t>
        </w:r>
      </w:hyperlink>
    </w:p>
    <w:p w:rsidR="00403A6F" w:rsidRPr="00403A6F" w:rsidRDefault="00403A6F" w:rsidP="00586708">
      <w:pPr>
        <w:pStyle w:val="ListParagraph"/>
        <w:numPr>
          <w:ilvl w:val="0"/>
          <w:numId w:val="4"/>
        </w:numPr>
        <w:tabs>
          <w:tab w:val="left" w:pos="960"/>
        </w:tabs>
        <w:rPr>
          <w:rFonts w:ascii="Arial" w:hAnsi="Arial" w:cs="Arial"/>
        </w:rPr>
      </w:pPr>
      <w:r w:rsidRPr="00403A6F">
        <w:rPr>
          <w:rFonts w:ascii="Arial" w:hAnsi="Arial" w:cs="Arial"/>
        </w:rPr>
        <w:t>P: 02 6281 9235</w:t>
      </w:r>
    </w:p>
    <w:p w:rsidR="00403A6F" w:rsidRDefault="00403A6F" w:rsidP="00403A6F">
      <w:pPr>
        <w:tabs>
          <w:tab w:val="left" w:pos="960"/>
        </w:tabs>
        <w:rPr>
          <w:rFonts w:ascii="Arial" w:hAnsi="Arial" w:cs="Arial"/>
        </w:rPr>
      </w:pPr>
      <w:r>
        <w:rPr>
          <w:rFonts w:ascii="Arial" w:hAnsi="Arial" w:cs="Arial"/>
        </w:rPr>
        <w:t xml:space="preserve">For all Code compliance related enquiries, contact the Code </w:t>
      </w:r>
      <w:r w:rsidR="0029360A">
        <w:rPr>
          <w:rFonts w:ascii="Arial" w:hAnsi="Arial" w:cs="Arial"/>
        </w:rPr>
        <w:t>of Conduct Coordinator</w:t>
      </w:r>
      <w:r>
        <w:rPr>
          <w:rFonts w:ascii="Arial" w:hAnsi="Arial" w:cs="Arial"/>
        </w:rPr>
        <w:t>:</w:t>
      </w:r>
    </w:p>
    <w:p w:rsidR="00403A6F" w:rsidRPr="00403A6F" w:rsidRDefault="00403A6F" w:rsidP="00586708">
      <w:pPr>
        <w:pStyle w:val="ListParagraph"/>
        <w:numPr>
          <w:ilvl w:val="0"/>
          <w:numId w:val="5"/>
        </w:numPr>
        <w:tabs>
          <w:tab w:val="left" w:pos="960"/>
        </w:tabs>
        <w:rPr>
          <w:rFonts w:ascii="Arial" w:hAnsi="Arial" w:cs="Arial"/>
        </w:rPr>
      </w:pPr>
      <w:r w:rsidRPr="00403A6F">
        <w:rPr>
          <w:rFonts w:ascii="Arial" w:hAnsi="Arial" w:cs="Arial"/>
        </w:rPr>
        <w:t xml:space="preserve">E: </w:t>
      </w:r>
      <w:hyperlink r:id="rId31" w:history="1">
        <w:r w:rsidRPr="00403A6F">
          <w:rPr>
            <w:rStyle w:val="Hyperlink"/>
            <w:rFonts w:ascii="Arial" w:hAnsi="Arial" w:cs="Arial"/>
          </w:rPr>
          <w:t>csa@acfid.asn.au</w:t>
        </w:r>
      </w:hyperlink>
    </w:p>
    <w:p w:rsidR="00403A6F" w:rsidRPr="00403A6F" w:rsidRDefault="00403A6F" w:rsidP="00586708">
      <w:pPr>
        <w:pStyle w:val="ListParagraph"/>
        <w:numPr>
          <w:ilvl w:val="0"/>
          <w:numId w:val="5"/>
        </w:numPr>
        <w:tabs>
          <w:tab w:val="left" w:pos="960"/>
        </w:tabs>
        <w:rPr>
          <w:rFonts w:ascii="Arial" w:hAnsi="Arial" w:cs="Arial"/>
        </w:rPr>
      </w:pPr>
      <w:r w:rsidRPr="00403A6F">
        <w:rPr>
          <w:rFonts w:ascii="Arial" w:hAnsi="Arial" w:cs="Arial"/>
        </w:rPr>
        <w:t>P: 02 6281 9222</w:t>
      </w:r>
    </w:p>
    <w:p w:rsidR="00403A6F" w:rsidRDefault="00403A6F" w:rsidP="00403A6F">
      <w:pPr>
        <w:tabs>
          <w:tab w:val="left" w:pos="960"/>
        </w:tabs>
        <w:rPr>
          <w:rFonts w:ascii="Arial" w:hAnsi="Arial" w:cs="Arial"/>
        </w:rPr>
      </w:pPr>
      <w:r>
        <w:rPr>
          <w:rFonts w:ascii="Arial" w:hAnsi="Arial" w:cs="Arial"/>
        </w:rPr>
        <w:t>For all other enquiries, contact the Support Services Administrator:</w:t>
      </w:r>
    </w:p>
    <w:p w:rsidR="00403A6F" w:rsidRPr="00403A6F" w:rsidRDefault="00592D18" w:rsidP="00586708">
      <w:pPr>
        <w:pStyle w:val="ListParagraph"/>
        <w:numPr>
          <w:ilvl w:val="0"/>
          <w:numId w:val="6"/>
        </w:numPr>
        <w:tabs>
          <w:tab w:val="left" w:pos="960"/>
        </w:tabs>
        <w:rPr>
          <w:rFonts w:ascii="Arial" w:hAnsi="Arial" w:cs="Arial"/>
        </w:rPr>
      </w:pPr>
      <w:hyperlink r:id="rId32" w:history="1">
        <w:r w:rsidR="00403A6F" w:rsidRPr="00403A6F">
          <w:rPr>
            <w:rStyle w:val="Hyperlink"/>
            <w:rFonts w:ascii="Arial" w:hAnsi="Arial" w:cs="Arial"/>
          </w:rPr>
          <w:t>main@acfid.asn.au</w:t>
        </w:r>
      </w:hyperlink>
    </w:p>
    <w:p w:rsidR="00403A6F" w:rsidRDefault="00403A6F" w:rsidP="00586708">
      <w:pPr>
        <w:pStyle w:val="ListParagraph"/>
        <w:numPr>
          <w:ilvl w:val="0"/>
          <w:numId w:val="6"/>
        </w:numPr>
        <w:tabs>
          <w:tab w:val="left" w:pos="960"/>
        </w:tabs>
        <w:rPr>
          <w:rFonts w:ascii="Arial" w:hAnsi="Arial" w:cs="Arial"/>
        </w:rPr>
      </w:pPr>
      <w:r w:rsidRPr="00403A6F">
        <w:rPr>
          <w:rFonts w:ascii="Arial" w:hAnsi="Arial" w:cs="Arial"/>
        </w:rPr>
        <w:t>P: 02 6285 1816</w:t>
      </w:r>
    </w:p>
    <w:p w:rsidR="00403A6F" w:rsidRDefault="00403A6F" w:rsidP="00403A6F">
      <w:pPr>
        <w:tabs>
          <w:tab w:val="left" w:pos="960"/>
        </w:tabs>
        <w:rPr>
          <w:rFonts w:ascii="Arial" w:eastAsia="Times New Roman" w:hAnsi="Arial" w:cs="Arial"/>
          <w:i/>
          <w:lang w:eastAsia="en-AU"/>
        </w:rPr>
      </w:pPr>
      <w:r>
        <w:rPr>
          <w:rFonts w:ascii="Arial" w:hAnsi="Arial" w:cs="Arial"/>
        </w:rPr>
        <w:t xml:space="preserve">Information on how to submit an application for membership is available in </w:t>
      </w:r>
      <w:r w:rsidR="00FA3EE2" w:rsidRPr="00CB655E">
        <w:rPr>
          <w:rFonts w:ascii="Arial" w:eastAsia="Times New Roman" w:hAnsi="Arial" w:cs="Arial"/>
          <w:i/>
          <w:lang w:eastAsia="en-AU"/>
        </w:rPr>
        <w:t xml:space="preserve">Section </w:t>
      </w:r>
      <w:r w:rsidR="00B662C2">
        <w:rPr>
          <w:rFonts w:ascii="Arial" w:eastAsia="Times New Roman" w:hAnsi="Arial" w:cs="Arial"/>
          <w:i/>
          <w:lang w:eastAsia="en-AU"/>
        </w:rPr>
        <w:t>Three</w:t>
      </w:r>
      <w:r w:rsidR="00FA3EE2" w:rsidRPr="00CB655E">
        <w:rPr>
          <w:rFonts w:ascii="Arial" w:eastAsia="Times New Roman" w:hAnsi="Arial" w:cs="Arial"/>
          <w:i/>
          <w:lang w:eastAsia="en-AU"/>
        </w:rPr>
        <w:t xml:space="preserve">: Applying for ACFID </w:t>
      </w:r>
      <w:r w:rsidR="00FA3EE2">
        <w:rPr>
          <w:rFonts w:ascii="Arial" w:eastAsia="Times New Roman" w:hAnsi="Arial" w:cs="Arial"/>
          <w:i/>
          <w:lang w:eastAsia="en-AU"/>
        </w:rPr>
        <w:t>Full</w:t>
      </w:r>
      <w:r w:rsidR="00FA3EE2" w:rsidRPr="00CB655E">
        <w:rPr>
          <w:rFonts w:ascii="Arial" w:eastAsia="Times New Roman" w:hAnsi="Arial" w:cs="Arial"/>
          <w:i/>
          <w:lang w:eastAsia="en-AU"/>
        </w:rPr>
        <w:t xml:space="preserve"> Membership </w:t>
      </w:r>
      <w:r w:rsidR="00FA3EE2" w:rsidRPr="00FA3EE2">
        <w:rPr>
          <w:rFonts w:ascii="Arial" w:eastAsia="Times New Roman" w:hAnsi="Arial" w:cs="Arial"/>
          <w:lang w:eastAsia="en-AU"/>
        </w:rPr>
        <w:t>and</w:t>
      </w:r>
      <w:r w:rsidR="00FA3EE2">
        <w:rPr>
          <w:rFonts w:ascii="Arial" w:eastAsia="Times New Roman" w:hAnsi="Arial" w:cs="Arial"/>
          <w:i/>
          <w:lang w:eastAsia="en-AU"/>
        </w:rPr>
        <w:t xml:space="preserve"> </w:t>
      </w:r>
      <w:r w:rsidRPr="00CB655E">
        <w:rPr>
          <w:rFonts w:ascii="Arial" w:eastAsia="Times New Roman" w:hAnsi="Arial" w:cs="Arial"/>
          <w:i/>
          <w:lang w:eastAsia="en-AU"/>
        </w:rPr>
        <w:t xml:space="preserve">Section </w:t>
      </w:r>
      <w:r w:rsidR="00B662C2">
        <w:rPr>
          <w:rFonts w:ascii="Arial" w:eastAsia="Times New Roman" w:hAnsi="Arial" w:cs="Arial"/>
          <w:i/>
          <w:lang w:eastAsia="en-AU"/>
        </w:rPr>
        <w:t>Four</w:t>
      </w:r>
      <w:r w:rsidRPr="00CB655E">
        <w:rPr>
          <w:rFonts w:ascii="Arial" w:eastAsia="Times New Roman" w:hAnsi="Arial" w:cs="Arial"/>
          <w:i/>
          <w:lang w:eastAsia="en-AU"/>
        </w:rPr>
        <w:t xml:space="preserve">: Applying for ACFID </w:t>
      </w:r>
      <w:r>
        <w:rPr>
          <w:rFonts w:ascii="Arial" w:eastAsia="Times New Roman" w:hAnsi="Arial" w:cs="Arial"/>
          <w:i/>
          <w:lang w:eastAsia="en-AU"/>
        </w:rPr>
        <w:t>Affiliate</w:t>
      </w:r>
      <w:r w:rsidRPr="00CB655E">
        <w:rPr>
          <w:rFonts w:ascii="Arial" w:eastAsia="Times New Roman" w:hAnsi="Arial" w:cs="Arial"/>
          <w:i/>
          <w:lang w:eastAsia="en-AU"/>
        </w:rPr>
        <w:t xml:space="preserve"> Membership</w:t>
      </w:r>
      <w:r w:rsidR="00FA3EE2">
        <w:rPr>
          <w:rFonts w:ascii="Arial" w:eastAsia="Times New Roman" w:hAnsi="Arial" w:cs="Arial"/>
          <w:i/>
          <w:lang w:eastAsia="en-AU"/>
        </w:rPr>
        <w:t>.</w:t>
      </w:r>
    </w:p>
    <w:p w:rsidR="00F13476" w:rsidRDefault="00F13476" w:rsidP="00F13476">
      <w:pPr>
        <w:pStyle w:val="Heading1"/>
        <w:rPr>
          <w:rFonts w:ascii="Arial" w:hAnsi="Arial" w:cs="Arial"/>
          <w:color w:val="auto"/>
        </w:rPr>
      </w:pPr>
      <w:bookmarkStart w:id="23" w:name="_Toc373228908"/>
      <w:r w:rsidRPr="00F13476">
        <w:rPr>
          <w:rFonts w:ascii="Arial" w:hAnsi="Arial" w:cs="Arial"/>
          <w:color w:val="auto"/>
        </w:rPr>
        <w:t>Appendix</w:t>
      </w:r>
      <w:r w:rsidR="00854E3A">
        <w:rPr>
          <w:rFonts w:ascii="Arial" w:hAnsi="Arial" w:cs="Arial"/>
          <w:color w:val="auto"/>
        </w:rPr>
        <w:t xml:space="preserve"> 1</w:t>
      </w:r>
      <w:r w:rsidRPr="00F13476">
        <w:rPr>
          <w:rFonts w:ascii="Arial" w:hAnsi="Arial" w:cs="Arial"/>
          <w:color w:val="auto"/>
        </w:rPr>
        <w:t xml:space="preserve">: </w:t>
      </w:r>
      <w:r>
        <w:rPr>
          <w:rFonts w:ascii="Arial" w:hAnsi="Arial" w:cs="Arial"/>
          <w:color w:val="auto"/>
        </w:rPr>
        <w:t>A</w:t>
      </w:r>
      <w:r w:rsidRPr="00F13476">
        <w:rPr>
          <w:rFonts w:ascii="Arial" w:hAnsi="Arial" w:cs="Arial"/>
          <w:color w:val="auto"/>
        </w:rPr>
        <w:t>cronyms</w:t>
      </w:r>
      <w:bookmarkEnd w:id="23"/>
    </w:p>
    <w:p w:rsidR="00F13476" w:rsidRDefault="00592D18" w:rsidP="00F13476">
      <w:r>
        <w:pict>
          <v:rect id="_x0000_i1030" style="width:0;height:1.5pt" o:hralign="center" o:hrstd="t" o:hr="t" fillcolor="#a0a0a0" stroked="f"/>
        </w:pict>
      </w:r>
    </w:p>
    <w:p w:rsidR="00F13476" w:rsidRPr="00F13476" w:rsidRDefault="00F13476" w:rsidP="00F13476">
      <w:pPr>
        <w:rPr>
          <w:rFonts w:ascii="Arial" w:hAnsi="Arial" w:cs="Arial"/>
        </w:rPr>
      </w:pPr>
      <w:r w:rsidRPr="00F13476">
        <w:rPr>
          <w:rFonts w:ascii="Arial" w:hAnsi="Arial" w:cs="Arial"/>
        </w:rPr>
        <w:t>ACFID</w:t>
      </w:r>
      <w:r>
        <w:rPr>
          <w:rFonts w:ascii="Arial" w:hAnsi="Arial" w:cs="Arial"/>
        </w:rPr>
        <w:t xml:space="preserve"> – Australian Council for International Development</w:t>
      </w:r>
    </w:p>
    <w:p w:rsidR="00F13476" w:rsidRPr="00F13476" w:rsidRDefault="00F13476" w:rsidP="00F13476">
      <w:pPr>
        <w:rPr>
          <w:rFonts w:ascii="Arial" w:hAnsi="Arial" w:cs="Arial"/>
        </w:rPr>
      </w:pPr>
      <w:r w:rsidRPr="00F13476">
        <w:rPr>
          <w:rFonts w:ascii="Arial" w:hAnsi="Arial" w:cs="Arial"/>
        </w:rPr>
        <w:t>AGM</w:t>
      </w:r>
      <w:r>
        <w:rPr>
          <w:rFonts w:ascii="Arial" w:hAnsi="Arial" w:cs="Arial"/>
        </w:rPr>
        <w:t xml:space="preserve"> – Annual General Meeting</w:t>
      </w:r>
    </w:p>
    <w:p w:rsidR="00F13476" w:rsidRPr="00F13476" w:rsidRDefault="00F13476" w:rsidP="00F13476">
      <w:pPr>
        <w:rPr>
          <w:rFonts w:ascii="Arial" w:hAnsi="Arial" w:cs="Arial"/>
        </w:rPr>
      </w:pPr>
      <w:r w:rsidRPr="00F13476">
        <w:rPr>
          <w:rFonts w:ascii="Arial" w:hAnsi="Arial" w:cs="Arial"/>
        </w:rPr>
        <w:t>ANCP</w:t>
      </w:r>
      <w:r w:rsidR="0029360A">
        <w:rPr>
          <w:rFonts w:ascii="Arial" w:hAnsi="Arial" w:cs="Arial"/>
        </w:rPr>
        <w:t xml:space="preserve"> – Australian</w:t>
      </w:r>
      <w:r>
        <w:rPr>
          <w:rFonts w:ascii="Arial" w:hAnsi="Arial" w:cs="Arial"/>
        </w:rPr>
        <w:t xml:space="preserve"> NGO Cooperation Program</w:t>
      </w:r>
    </w:p>
    <w:p w:rsidR="00F13476" w:rsidRPr="00F13476" w:rsidRDefault="00F13476" w:rsidP="00F13476">
      <w:pPr>
        <w:rPr>
          <w:rFonts w:ascii="Arial" w:hAnsi="Arial" w:cs="Arial"/>
        </w:rPr>
      </w:pPr>
      <w:r w:rsidRPr="00F13476">
        <w:rPr>
          <w:rFonts w:ascii="Arial" w:hAnsi="Arial" w:cs="Arial"/>
        </w:rPr>
        <w:t>CCC</w:t>
      </w:r>
      <w:r>
        <w:rPr>
          <w:rFonts w:ascii="Arial" w:hAnsi="Arial" w:cs="Arial"/>
        </w:rPr>
        <w:t xml:space="preserve"> – Code of Conduct Committee</w:t>
      </w:r>
    </w:p>
    <w:p w:rsidR="00F13476" w:rsidRPr="00F13476" w:rsidRDefault="00F13476" w:rsidP="00F13476">
      <w:pPr>
        <w:rPr>
          <w:rFonts w:ascii="Arial" w:hAnsi="Arial" w:cs="Arial"/>
        </w:rPr>
      </w:pPr>
      <w:r w:rsidRPr="00F13476">
        <w:rPr>
          <w:rFonts w:ascii="Arial" w:hAnsi="Arial" w:cs="Arial"/>
        </w:rPr>
        <w:t>CSA</w:t>
      </w:r>
      <w:r>
        <w:rPr>
          <w:rFonts w:ascii="Arial" w:hAnsi="Arial" w:cs="Arial"/>
        </w:rPr>
        <w:t xml:space="preserve"> – Compliance Self-Assessment</w:t>
      </w:r>
    </w:p>
    <w:p w:rsidR="00F13476" w:rsidRPr="00F13476" w:rsidRDefault="0029360A" w:rsidP="00F13476">
      <w:pPr>
        <w:rPr>
          <w:rFonts w:ascii="Arial" w:hAnsi="Arial" w:cs="Arial"/>
        </w:rPr>
      </w:pPr>
      <w:r>
        <w:rPr>
          <w:rFonts w:ascii="Arial" w:hAnsi="Arial" w:cs="Arial"/>
        </w:rPr>
        <w:t>Board</w:t>
      </w:r>
      <w:r w:rsidR="00F13476">
        <w:rPr>
          <w:rFonts w:ascii="Arial" w:hAnsi="Arial" w:cs="Arial"/>
        </w:rPr>
        <w:t xml:space="preserve"> – ACFID’s </w:t>
      </w:r>
      <w:r>
        <w:rPr>
          <w:rFonts w:ascii="Arial" w:hAnsi="Arial" w:cs="Arial"/>
        </w:rPr>
        <w:t>Board of Directors</w:t>
      </w:r>
    </w:p>
    <w:p w:rsidR="00F13476" w:rsidRPr="00F13476" w:rsidRDefault="00F13476" w:rsidP="00F13476">
      <w:pPr>
        <w:rPr>
          <w:rFonts w:ascii="Arial" w:hAnsi="Arial" w:cs="Arial"/>
        </w:rPr>
      </w:pPr>
      <w:r w:rsidRPr="00F13476">
        <w:rPr>
          <w:rFonts w:ascii="Arial" w:hAnsi="Arial" w:cs="Arial"/>
        </w:rPr>
        <w:t>GET</w:t>
      </w:r>
      <w:r>
        <w:rPr>
          <w:rFonts w:ascii="Arial" w:hAnsi="Arial" w:cs="Arial"/>
        </w:rPr>
        <w:t xml:space="preserve"> – ACFID Growth and Effectiveness Team </w:t>
      </w:r>
    </w:p>
    <w:p w:rsidR="00F13476" w:rsidRPr="00F13476" w:rsidRDefault="00F13476" w:rsidP="00F13476">
      <w:pPr>
        <w:rPr>
          <w:rFonts w:ascii="Arial" w:hAnsi="Arial" w:cs="Arial"/>
        </w:rPr>
      </w:pPr>
      <w:r w:rsidRPr="00F13476">
        <w:rPr>
          <w:rFonts w:ascii="Arial" w:hAnsi="Arial" w:cs="Arial"/>
        </w:rPr>
        <w:t>MAC</w:t>
      </w:r>
      <w:r>
        <w:rPr>
          <w:rFonts w:ascii="Arial" w:hAnsi="Arial" w:cs="Arial"/>
        </w:rPr>
        <w:t xml:space="preserve"> – Membership Admissions Committee</w:t>
      </w:r>
    </w:p>
    <w:p w:rsidR="00F13476" w:rsidRPr="00F13476" w:rsidRDefault="00F13476" w:rsidP="00F13476">
      <w:pPr>
        <w:rPr>
          <w:rFonts w:ascii="Arial" w:hAnsi="Arial" w:cs="Arial"/>
        </w:rPr>
      </w:pPr>
      <w:r w:rsidRPr="00F13476">
        <w:rPr>
          <w:rFonts w:ascii="Arial" w:hAnsi="Arial" w:cs="Arial"/>
        </w:rPr>
        <w:t>NGO</w:t>
      </w:r>
      <w:r>
        <w:rPr>
          <w:rFonts w:ascii="Arial" w:hAnsi="Arial" w:cs="Arial"/>
        </w:rPr>
        <w:t xml:space="preserve"> – Non-Government Organisation</w:t>
      </w:r>
    </w:p>
    <w:p w:rsidR="00DF7433" w:rsidRDefault="00DF7433" w:rsidP="00854E3A">
      <w:pPr>
        <w:pStyle w:val="Heading1"/>
        <w:rPr>
          <w:rFonts w:ascii="Arial" w:hAnsi="Arial" w:cs="Arial"/>
          <w:color w:val="auto"/>
        </w:rPr>
      </w:pPr>
      <w:bookmarkStart w:id="24" w:name="_Toc373228909"/>
    </w:p>
    <w:p w:rsidR="00F13476" w:rsidRPr="00854E3A" w:rsidRDefault="00854E3A" w:rsidP="00854E3A">
      <w:pPr>
        <w:pStyle w:val="Heading1"/>
        <w:rPr>
          <w:rFonts w:ascii="Arial" w:hAnsi="Arial" w:cs="Arial"/>
          <w:color w:val="auto"/>
        </w:rPr>
      </w:pPr>
      <w:r w:rsidRPr="00854E3A">
        <w:rPr>
          <w:rFonts w:ascii="Arial" w:hAnsi="Arial" w:cs="Arial"/>
          <w:color w:val="auto"/>
        </w:rPr>
        <w:t xml:space="preserve">Appendix 2: </w:t>
      </w:r>
      <w:r>
        <w:rPr>
          <w:rFonts w:ascii="Arial" w:hAnsi="Arial" w:cs="Arial"/>
          <w:color w:val="auto"/>
        </w:rPr>
        <w:t>Code of Conduct e-learning module</w:t>
      </w:r>
      <w:bookmarkEnd w:id="24"/>
    </w:p>
    <w:p w:rsidR="00854E3A" w:rsidRDefault="00592D18" w:rsidP="00854E3A">
      <w:pPr>
        <w:rPr>
          <w:rFonts w:ascii="Arial" w:hAnsi="Arial" w:cs="Arial"/>
        </w:rPr>
      </w:pPr>
      <w:r>
        <w:pict>
          <v:rect id="_x0000_i1031" style="width:0;height:1.5pt" o:hralign="center" o:hrstd="t" o:hr="t" fillcolor="#a0a0a0" stroked="f"/>
        </w:pict>
      </w:r>
    </w:p>
    <w:p w:rsidR="00854E3A" w:rsidRPr="00854E3A" w:rsidRDefault="00854E3A" w:rsidP="00854E3A">
      <w:pPr>
        <w:rPr>
          <w:rFonts w:ascii="Arial" w:hAnsi="Arial" w:cs="Arial"/>
        </w:rPr>
      </w:pPr>
      <w:r w:rsidRPr="00854E3A">
        <w:rPr>
          <w:rFonts w:ascii="Arial" w:eastAsia="Times New Roman" w:hAnsi="Arial" w:cs="Arial"/>
          <w:lang w:eastAsia="en-AU"/>
        </w:rPr>
        <w:t xml:space="preserve">Certificates indicating completion of the Code e-learning module by Board members and senior staff, including at </w:t>
      </w:r>
      <w:r>
        <w:rPr>
          <w:rFonts w:ascii="Arial" w:eastAsia="Times New Roman" w:hAnsi="Arial" w:cs="Arial"/>
          <w:lang w:eastAsia="en-AU"/>
        </w:rPr>
        <w:t xml:space="preserve">a minimum the Chair and the CEO, must be submitted by organisations applying for ACFID Full Membership. </w:t>
      </w:r>
    </w:p>
    <w:p w:rsidR="00854E3A" w:rsidRDefault="00854E3A" w:rsidP="00854E3A">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The Code e-learning module is </w:t>
      </w:r>
      <w:r w:rsidR="0029360A">
        <w:rPr>
          <w:rFonts w:ascii="Arial" w:eastAsia="Times New Roman" w:hAnsi="Arial" w:cs="Arial"/>
          <w:lang w:eastAsia="en-AU"/>
        </w:rPr>
        <w:t xml:space="preserve">available on the ACFID website </w:t>
      </w:r>
      <w:hyperlink r:id="rId33" w:history="1">
        <w:r w:rsidR="0029360A" w:rsidRPr="0029360A">
          <w:rPr>
            <w:rStyle w:val="Hyperlink"/>
            <w:rFonts w:ascii="Arial" w:eastAsia="Times New Roman" w:hAnsi="Arial" w:cs="Arial"/>
            <w:lang w:eastAsia="en-AU"/>
          </w:rPr>
          <w:t>here.</w:t>
        </w:r>
      </w:hyperlink>
      <w:r w:rsidR="0029360A">
        <w:rPr>
          <w:rFonts w:ascii="Arial" w:eastAsia="Times New Roman" w:hAnsi="Arial" w:cs="Arial"/>
          <w:lang w:eastAsia="en-AU"/>
        </w:rPr>
        <w:t xml:space="preserve"> </w:t>
      </w:r>
    </w:p>
    <w:p w:rsidR="00854E3A" w:rsidRDefault="00854E3A" w:rsidP="00854E3A">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lastRenderedPageBreak/>
        <w:t>The module is a free,</w:t>
      </w:r>
      <w:r w:rsidRPr="006B416D">
        <w:rPr>
          <w:rFonts w:ascii="Arial" w:eastAsia="Times New Roman" w:hAnsi="Arial" w:cs="Arial"/>
          <w:lang w:eastAsia="en-AU"/>
        </w:rPr>
        <w:t xml:space="preserve"> scenario-based, self-paced e-learning </w:t>
      </w:r>
      <w:r>
        <w:rPr>
          <w:rFonts w:ascii="Arial" w:eastAsia="Times New Roman" w:hAnsi="Arial" w:cs="Arial"/>
          <w:lang w:eastAsia="en-AU"/>
        </w:rPr>
        <w:t>tool which</w:t>
      </w:r>
      <w:r w:rsidRPr="006B416D">
        <w:rPr>
          <w:rFonts w:ascii="Arial" w:eastAsia="Times New Roman" w:hAnsi="Arial" w:cs="Arial"/>
          <w:lang w:eastAsia="en-AU"/>
        </w:rPr>
        <w:t xml:space="preserve"> offers an introduction to the ACFID Code of Conduct, and assist</w:t>
      </w:r>
      <w:r>
        <w:rPr>
          <w:rFonts w:ascii="Arial" w:eastAsia="Times New Roman" w:hAnsi="Arial" w:cs="Arial"/>
          <w:lang w:eastAsia="en-AU"/>
        </w:rPr>
        <w:t>s</w:t>
      </w:r>
      <w:r w:rsidRPr="006B416D">
        <w:rPr>
          <w:rFonts w:ascii="Arial" w:eastAsia="Times New Roman" w:hAnsi="Arial" w:cs="Arial"/>
          <w:lang w:eastAsia="en-AU"/>
        </w:rPr>
        <w:t xml:space="preserve"> staff and volunteers to meet the requirements of the Code, particularly those of section D.5.2 (Professional Conduct). </w:t>
      </w:r>
    </w:p>
    <w:p w:rsidR="00854E3A" w:rsidRPr="006B416D" w:rsidRDefault="00854E3A" w:rsidP="00854E3A">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The</w:t>
      </w:r>
      <w:r w:rsidRPr="006B416D">
        <w:rPr>
          <w:rFonts w:ascii="Arial" w:eastAsia="Times New Roman" w:hAnsi="Arial" w:cs="Arial"/>
          <w:lang w:eastAsia="en-AU"/>
        </w:rPr>
        <w:t xml:space="preserve"> self-paced program can be undertaken at your computer (sound is required) and takes about 2 hours to complete.</w:t>
      </w:r>
      <w:r>
        <w:rPr>
          <w:rFonts w:ascii="Arial" w:eastAsia="Times New Roman" w:hAnsi="Arial" w:cs="Arial"/>
          <w:lang w:eastAsia="en-AU"/>
        </w:rPr>
        <w:t xml:space="preserve"> </w:t>
      </w:r>
      <w:r w:rsidRPr="006B416D">
        <w:rPr>
          <w:rFonts w:ascii="Arial" w:eastAsia="Times New Roman" w:hAnsi="Arial" w:cs="Arial"/>
          <w:lang w:eastAsia="en-AU"/>
        </w:rPr>
        <w:t>The resource is free and online registration can be done at any time</w:t>
      </w:r>
      <w:r>
        <w:rPr>
          <w:rFonts w:ascii="Arial" w:eastAsia="Times New Roman" w:hAnsi="Arial" w:cs="Arial"/>
          <w:lang w:eastAsia="en-AU"/>
        </w:rPr>
        <w:t>.</w:t>
      </w:r>
      <w:r w:rsidRPr="006B416D">
        <w:rPr>
          <w:rFonts w:ascii="Arial" w:eastAsia="Times New Roman" w:hAnsi="Arial" w:cs="Arial"/>
          <w:lang w:eastAsia="en-AU"/>
        </w:rPr>
        <w:t xml:space="preserve"> </w:t>
      </w:r>
    </w:p>
    <w:p w:rsidR="00854E3A" w:rsidRDefault="00854E3A" w:rsidP="00854E3A">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Upon completion of the module, individuals receive a certificate of completion, which should be saved and submitted as part of the application. </w:t>
      </w:r>
    </w:p>
    <w:p w:rsidR="00854E3A" w:rsidRDefault="00854E3A" w:rsidP="00854E3A">
      <w:pPr>
        <w:spacing w:before="100" w:beforeAutospacing="1" w:after="100" w:afterAutospacing="1" w:line="240" w:lineRule="auto"/>
        <w:rPr>
          <w:rFonts w:ascii="Arial" w:eastAsia="Times New Roman" w:hAnsi="Arial" w:cs="Arial"/>
          <w:lang w:eastAsia="en-AU"/>
        </w:rPr>
      </w:pPr>
      <w:r w:rsidRPr="00854E3A">
        <w:rPr>
          <w:rFonts w:ascii="Arial" w:eastAsia="Times New Roman" w:hAnsi="Arial" w:cs="Arial"/>
          <w:lang w:eastAsia="en-AU"/>
        </w:rPr>
        <w:t xml:space="preserve">A commitment to incorporating the e-learning module in the induction of </w:t>
      </w:r>
      <w:r>
        <w:rPr>
          <w:rFonts w:ascii="Arial" w:eastAsia="Times New Roman" w:hAnsi="Arial" w:cs="Arial"/>
          <w:lang w:eastAsia="en-AU"/>
        </w:rPr>
        <w:t>all new Board members and staff is also a requirement of applying for ACFID membership.</w:t>
      </w:r>
    </w:p>
    <w:p w:rsidR="00854E3A" w:rsidRPr="006B416D" w:rsidRDefault="00854E3A" w:rsidP="00854E3A">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If you have any questions about the e-learning module or have problem logging in, contact ACFID (</w:t>
      </w:r>
      <w:r w:rsidRPr="003542A0">
        <w:rPr>
          <w:rFonts w:ascii="Arial" w:hAnsi="Arial" w:cs="Arial"/>
        </w:rPr>
        <w:t xml:space="preserve">see </w:t>
      </w:r>
      <w:r w:rsidRPr="003542A0">
        <w:rPr>
          <w:rFonts w:ascii="Arial" w:hAnsi="Arial" w:cs="Arial"/>
          <w:i/>
        </w:rPr>
        <w:t>Section Five: Contact ACFID</w:t>
      </w:r>
      <w:r>
        <w:rPr>
          <w:rFonts w:ascii="Arial" w:hAnsi="Arial" w:cs="Arial"/>
          <w:i/>
        </w:rPr>
        <w:t>).</w:t>
      </w:r>
    </w:p>
    <w:p w:rsidR="00BA5B6A" w:rsidRPr="00854E3A" w:rsidRDefault="00BA5B6A" w:rsidP="00BA5B6A">
      <w:pPr>
        <w:pStyle w:val="Heading1"/>
        <w:rPr>
          <w:rFonts w:ascii="Arial" w:hAnsi="Arial" w:cs="Arial"/>
          <w:color w:val="auto"/>
        </w:rPr>
      </w:pPr>
      <w:bookmarkStart w:id="25" w:name="_Toc373228910"/>
      <w:r w:rsidRPr="00854E3A">
        <w:rPr>
          <w:rFonts w:ascii="Arial" w:hAnsi="Arial" w:cs="Arial"/>
          <w:color w:val="auto"/>
        </w:rPr>
        <w:t xml:space="preserve">Appendix </w:t>
      </w:r>
      <w:r>
        <w:rPr>
          <w:rFonts w:ascii="Arial" w:hAnsi="Arial" w:cs="Arial"/>
          <w:color w:val="auto"/>
        </w:rPr>
        <w:t>3</w:t>
      </w:r>
      <w:r w:rsidRPr="00854E3A">
        <w:rPr>
          <w:rFonts w:ascii="Arial" w:hAnsi="Arial" w:cs="Arial"/>
          <w:color w:val="auto"/>
        </w:rPr>
        <w:t xml:space="preserve">: </w:t>
      </w:r>
      <w:r>
        <w:rPr>
          <w:rFonts w:ascii="Arial" w:hAnsi="Arial" w:cs="Arial"/>
          <w:color w:val="auto"/>
        </w:rPr>
        <w:t>Annual Fees</w:t>
      </w:r>
      <w:bookmarkEnd w:id="25"/>
    </w:p>
    <w:p w:rsidR="00BA5B6A" w:rsidRDefault="00592D18" w:rsidP="00BA5B6A">
      <w:pPr>
        <w:rPr>
          <w:rFonts w:ascii="Arial" w:hAnsi="Arial" w:cs="Arial"/>
        </w:rPr>
      </w:pPr>
      <w:r>
        <w:pict>
          <v:rect id="_x0000_i1032" style="width:0;height:1.5pt" o:hralign="center" o:hrstd="t" o:hr="t" fillcolor="#a0a0a0" stroked="f"/>
        </w:pict>
      </w:r>
    </w:p>
    <w:p w:rsidR="00BA5B6A" w:rsidRPr="00BA5B6A" w:rsidRDefault="00BA5B6A" w:rsidP="00BA5B6A">
      <w:pPr>
        <w:rPr>
          <w:rFonts w:ascii="Arial" w:hAnsi="Arial" w:cs="Arial"/>
        </w:rPr>
      </w:pPr>
      <w:r w:rsidRPr="00BA5B6A">
        <w:rPr>
          <w:rFonts w:ascii="Arial" w:hAnsi="Arial" w:cs="Arial"/>
        </w:rPr>
        <w:t xml:space="preserve">The </w:t>
      </w:r>
      <w:r>
        <w:rPr>
          <w:rFonts w:ascii="Arial" w:hAnsi="Arial" w:cs="Arial"/>
        </w:rPr>
        <w:t>ACFID M</w:t>
      </w:r>
      <w:r w:rsidRPr="00BA5B6A">
        <w:rPr>
          <w:rFonts w:ascii="Arial" w:hAnsi="Arial" w:cs="Arial"/>
        </w:rPr>
        <w:t xml:space="preserve">embership </w:t>
      </w:r>
      <w:r>
        <w:rPr>
          <w:rFonts w:ascii="Arial" w:hAnsi="Arial" w:cs="Arial"/>
        </w:rPr>
        <w:t>F</w:t>
      </w:r>
      <w:r w:rsidRPr="00BA5B6A">
        <w:rPr>
          <w:rFonts w:ascii="Arial" w:hAnsi="Arial" w:cs="Arial"/>
        </w:rPr>
        <w:t xml:space="preserve">ee is made up of three parts: the </w:t>
      </w:r>
      <w:r>
        <w:rPr>
          <w:rFonts w:ascii="Arial" w:hAnsi="Arial" w:cs="Arial"/>
        </w:rPr>
        <w:t>B</w:t>
      </w:r>
      <w:r w:rsidRPr="00BA5B6A">
        <w:rPr>
          <w:rFonts w:ascii="Arial" w:hAnsi="Arial" w:cs="Arial"/>
        </w:rPr>
        <w:t xml:space="preserve">ase </w:t>
      </w:r>
      <w:r>
        <w:rPr>
          <w:rFonts w:ascii="Arial" w:hAnsi="Arial" w:cs="Arial"/>
        </w:rPr>
        <w:t>F</w:t>
      </w:r>
      <w:r w:rsidRPr="00BA5B6A">
        <w:rPr>
          <w:rFonts w:ascii="Arial" w:hAnsi="Arial" w:cs="Arial"/>
        </w:rPr>
        <w:t xml:space="preserve">ee, the </w:t>
      </w:r>
      <w:r>
        <w:rPr>
          <w:rFonts w:ascii="Arial" w:hAnsi="Arial" w:cs="Arial"/>
        </w:rPr>
        <w:t>C</w:t>
      </w:r>
      <w:r w:rsidRPr="00BA5B6A">
        <w:rPr>
          <w:rFonts w:ascii="Arial" w:hAnsi="Arial" w:cs="Arial"/>
        </w:rPr>
        <w:t xml:space="preserve">ode </w:t>
      </w:r>
      <w:r>
        <w:rPr>
          <w:rFonts w:ascii="Arial" w:hAnsi="Arial" w:cs="Arial"/>
        </w:rPr>
        <w:t>F</w:t>
      </w:r>
      <w:r w:rsidRPr="00BA5B6A">
        <w:rPr>
          <w:rFonts w:ascii="Arial" w:hAnsi="Arial" w:cs="Arial"/>
        </w:rPr>
        <w:t>ee, and a fee based on the amount of funds disbursed to overseas projects, other project costs and community education as set down in the</w:t>
      </w:r>
      <w:r>
        <w:rPr>
          <w:rFonts w:ascii="Arial" w:hAnsi="Arial" w:cs="Arial"/>
        </w:rPr>
        <w:t xml:space="preserve"> ACFID Implementation Guidance. </w:t>
      </w:r>
    </w:p>
    <w:p w:rsidR="00BA5B6A" w:rsidRPr="00BA5B6A" w:rsidRDefault="00BA5B6A" w:rsidP="00BA5B6A">
      <w:pPr>
        <w:rPr>
          <w:rFonts w:ascii="Arial" w:hAnsi="Arial" w:cs="Arial"/>
        </w:rPr>
      </w:pPr>
      <w:r w:rsidRPr="00BA5B6A">
        <w:rPr>
          <w:rFonts w:ascii="Arial" w:hAnsi="Arial" w:cs="Arial"/>
        </w:rPr>
        <w:t xml:space="preserve">ACFID </w:t>
      </w:r>
      <w:r w:rsidR="00A15F46">
        <w:rPr>
          <w:rFonts w:ascii="Arial" w:hAnsi="Arial" w:cs="Arial"/>
        </w:rPr>
        <w:t>M</w:t>
      </w:r>
      <w:r w:rsidRPr="00BA5B6A">
        <w:rPr>
          <w:rFonts w:ascii="Arial" w:hAnsi="Arial" w:cs="Arial"/>
        </w:rPr>
        <w:t xml:space="preserve">embership </w:t>
      </w:r>
      <w:r w:rsidR="00A15F46">
        <w:rPr>
          <w:rFonts w:ascii="Arial" w:hAnsi="Arial" w:cs="Arial"/>
        </w:rPr>
        <w:t>F</w:t>
      </w:r>
      <w:r w:rsidRPr="00BA5B6A">
        <w:rPr>
          <w:rFonts w:ascii="Arial" w:hAnsi="Arial" w:cs="Arial"/>
        </w:rPr>
        <w:t xml:space="preserve">ees are payable annually for </w:t>
      </w:r>
      <w:r>
        <w:rPr>
          <w:rFonts w:ascii="Arial" w:hAnsi="Arial" w:cs="Arial"/>
        </w:rPr>
        <w:t>a</w:t>
      </w:r>
      <w:r w:rsidRPr="00BA5B6A">
        <w:rPr>
          <w:rFonts w:ascii="Arial" w:hAnsi="Arial" w:cs="Arial"/>
        </w:rPr>
        <w:t xml:space="preserve"> 12 month period commencing 1 July</w:t>
      </w:r>
      <w:r>
        <w:rPr>
          <w:rFonts w:ascii="Arial" w:hAnsi="Arial" w:cs="Arial"/>
        </w:rPr>
        <w:t>; invoices are sent to members after the annual ACFID Council, usually in October or November</w:t>
      </w:r>
      <w:r w:rsidRPr="00BA5B6A">
        <w:rPr>
          <w:rFonts w:ascii="Arial" w:hAnsi="Arial" w:cs="Arial"/>
        </w:rPr>
        <w:t xml:space="preserve">. </w:t>
      </w:r>
    </w:p>
    <w:p w:rsidR="00BA5B6A" w:rsidRPr="00BA5B6A" w:rsidRDefault="00BA5B6A" w:rsidP="00BA5B6A">
      <w:pPr>
        <w:rPr>
          <w:rFonts w:ascii="Arial" w:hAnsi="Arial" w:cs="Arial"/>
        </w:rPr>
      </w:pPr>
      <w:r w:rsidRPr="00BA5B6A">
        <w:rPr>
          <w:rFonts w:ascii="Arial" w:hAnsi="Arial" w:cs="Arial"/>
        </w:rPr>
        <w:t xml:space="preserve">ACFID Affiliate members are 75% of the </w:t>
      </w:r>
      <w:r>
        <w:rPr>
          <w:rFonts w:ascii="Arial" w:hAnsi="Arial" w:cs="Arial"/>
        </w:rPr>
        <w:t>F</w:t>
      </w:r>
      <w:r w:rsidRPr="00BA5B6A">
        <w:rPr>
          <w:rFonts w:ascii="Arial" w:hAnsi="Arial" w:cs="Arial"/>
        </w:rPr>
        <w:t xml:space="preserve">ull </w:t>
      </w:r>
      <w:r>
        <w:rPr>
          <w:rFonts w:ascii="Arial" w:hAnsi="Arial" w:cs="Arial"/>
        </w:rPr>
        <w:t>M</w:t>
      </w:r>
      <w:r w:rsidRPr="00BA5B6A">
        <w:rPr>
          <w:rFonts w:ascii="Arial" w:hAnsi="Arial" w:cs="Arial"/>
        </w:rPr>
        <w:t>ember base level fee.</w:t>
      </w:r>
    </w:p>
    <w:p w:rsidR="00BA5B6A" w:rsidRPr="00BA5B6A" w:rsidRDefault="00742AA3" w:rsidP="00BA5B6A">
      <w:pPr>
        <w:rPr>
          <w:rFonts w:ascii="Arial" w:hAnsi="Arial" w:cs="Arial"/>
        </w:rPr>
      </w:pPr>
      <w:r>
        <w:rPr>
          <w:rFonts w:ascii="Arial" w:hAnsi="Arial" w:cs="Arial"/>
          <w:b/>
          <w:bCs/>
        </w:rPr>
        <w:t>Annual fees 2015</w:t>
      </w:r>
      <w:r w:rsidR="00BA5B6A" w:rsidRPr="00BA5B6A">
        <w:rPr>
          <w:rFonts w:ascii="Arial" w:hAnsi="Arial" w:cs="Arial"/>
          <w:b/>
          <w:bCs/>
        </w:rPr>
        <w:t>-201</w:t>
      </w:r>
      <w:r>
        <w:rPr>
          <w:rFonts w:ascii="Arial" w:hAnsi="Arial" w:cs="Arial"/>
          <w:b/>
          <w:bCs/>
        </w:rPr>
        <w:t>6</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2"/>
        <w:gridCol w:w="1072"/>
        <w:gridCol w:w="1387"/>
        <w:gridCol w:w="1642"/>
        <w:gridCol w:w="2193"/>
      </w:tblGrid>
      <w:tr w:rsidR="00BA5B6A" w:rsidRPr="00BA5B6A" w:rsidTr="00A15F46">
        <w:trPr>
          <w:tblCellSpacing w:w="15" w:type="dxa"/>
        </w:trPr>
        <w:tc>
          <w:tcPr>
            <w:tcW w:w="0" w:type="auto"/>
            <w:vMerge w:val="restart"/>
            <w:vAlign w:val="center"/>
            <w:hideMark/>
          </w:tcPr>
          <w:p w:rsidR="00BA5B6A" w:rsidRPr="00BA5B6A" w:rsidRDefault="00BA5B6A" w:rsidP="00BA5B6A">
            <w:pPr>
              <w:rPr>
                <w:rFonts w:ascii="Arial" w:hAnsi="Arial" w:cs="Arial"/>
              </w:rPr>
            </w:pPr>
            <w:r w:rsidRPr="00BA5B6A">
              <w:rPr>
                <w:rFonts w:ascii="Arial" w:hAnsi="Arial" w:cs="Arial"/>
                <w:b/>
                <w:bCs/>
              </w:rPr>
              <w:t>Membership Category</w:t>
            </w:r>
          </w:p>
          <w:p w:rsidR="00BA5B6A" w:rsidRPr="00BA5B6A" w:rsidRDefault="00BA5B6A" w:rsidP="00BA5B6A">
            <w:pPr>
              <w:rPr>
                <w:rFonts w:ascii="Arial" w:hAnsi="Arial" w:cs="Arial"/>
              </w:rPr>
            </w:pPr>
            <w:r w:rsidRPr="00BA5B6A">
              <w:rPr>
                <w:rFonts w:ascii="Arial" w:hAnsi="Arial" w:cs="Arial"/>
              </w:rPr>
              <w:t>(Based on disbursements to international programs,</w:t>
            </w:r>
            <w:r w:rsidR="00A15F46">
              <w:rPr>
                <w:rFonts w:ascii="Arial" w:hAnsi="Arial" w:cs="Arial"/>
              </w:rPr>
              <w:t xml:space="preserve"> </w:t>
            </w:r>
            <w:r w:rsidRPr="00BA5B6A">
              <w:rPr>
                <w:rFonts w:ascii="Arial" w:hAnsi="Arial" w:cs="Arial"/>
              </w:rPr>
              <w:t>program support costs and community education)</w:t>
            </w:r>
          </w:p>
        </w:tc>
        <w:tc>
          <w:tcPr>
            <w:tcW w:w="0" w:type="auto"/>
            <w:gridSpan w:val="3"/>
            <w:vAlign w:val="center"/>
            <w:hideMark/>
          </w:tcPr>
          <w:p w:rsidR="00BA5B6A" w:rsidRPr="00BA5B6A" w:rsidRDefault="00BA5B6A" w:rsidP="00BA5B6A">
            <w:pPr>
              <w:rPr>
                <w:rFonts w:ascii="Arial" w:hAnsi="Arial" w:cs="Arial"/>
              </w:rPr>
            </w:pPr>
            <w:r w:rsidRPr="00BA5B6A">
              <w:rPr>
                <w:rFonts w:ascii="Arial" w:hAnsi="Arial" w:cs="Arial"/>
                <w:b/>
                <w:bCs/>
              </w:rPr>
              <w:t>Membership Fees</w:t>
            </w:r>
          </w:p>
        </w:tc>
        <w:tc>
          <w:tcPr>
            <w:tcW w:w="0" w:type="auto"/>
            <w:vAlign w:val="center"/>
            <w:hideMark/>
          </w:tcPr>
          <w:p w:rsidR="00BA5B6A" w:rsidRPr="00BA5B6A" w:rsidRDefault="00BA5B6A" w:rsidP="00BA5B6A">
            <w:pPr>
              <w:rPr>
                <w:rFonts w:ascii="Arial" w:hAnsi="Arial" w:cs="Arial"/>
              </w:rPr>
            </w:pPr>
            <w:r w:rsidRPr="00BA5B6A">
              <w:rPr>
                <w:rFonts w:ascii="Arial" w:hAnsi="Arial" w:cs="Arial"/>
                <w:b/>
                <w:bCs/>
              </w:rPr>
              <w:t>Code Fees</w:t>
            </w:r>
          </w:p>
        </w:tc>
      </w:tr>
      <w:tr w:rsidR="00BA5B6A" w:rsidRPr="00BA5B6A" w:rsidTr="00A15F46">
        <w:trPr>
          <w:tblCellSpacing w:w="15" w:type="dxa"/>
        </w:trPr>
        <w:tc>
          <w:tcPr>
            <w:tcW w:w="0" w:type="auto"/>
            <w:vMerge/>
            <w:vAlign w:val="center"/>
            <w:hideMark/>
          </w:tcPr>
          <w:p w:rsidR="00BA5B6A" w:rsidRPr="00BA5B6A" w:rsidRDefault="00BA5B6A" w:rsidP="00BA5B6A">
            <w:pPr>
              <w:rPr>
                <w:rFonts w:ascii="Arial" w:hAnsi="Arial" w:cs="Arial"/>
              </w:rPr>
            </w:pPr>
          </w:p>
        </w:tc>
        <w:tc>
          <w:tcPr>
            <w:tcW w:w="0" w:type="auto"/>
            <w:vAlign w:val="center"/>
            <w:hideMark/>
          </w:tcPr>
          <w:p w:rsidR="00BA5B6A" w:rsidRPr="00BA5B6A" w:rsidRDefault="00BA5B6A" w:rsidP="00BA5B6A">
            <w:pPr>
              <w:rPr>
                <w:rFonts w:ascii="Arial" w:hAnsi="Arial" w:cs="Arial"/>
              </w:rPr>
            </w:pPr>
            <w:r w:rsidRPr="00BA5B6A">
              <w:rPr>
                <w:rFonts w:ascii="Arial" w:hAnsi="Arial" w:cs="Arial"/>
                <w:b/>
                <w:bCs/>
              </w:rPr>
              <w:t>Base Fee</w:t>
            </w:r>
          </w:p>
        </w:tc>
        <w:tc>
          <w:tcPr>
            <w:tcW w:w="0" w:type="auto"/>
            <w:vAlign w:val="center"/>
            <w:hideMark/>
          </w:tcPr>
          <w:p w:rsidR="00BA5B6A" w:rsidRPr="00BA5B6A" w:rsidRDefault="00BA5B6A" w:rsidP="00BA5B6A">
            <w:pPr>
              <w:rPr>
                <w:rFonts w:ascii="Arial" w:hAnsi="Arial" w:cs="Arial"/>
              </w:rPr>
            </w:pPr>
            <w:r w:rsidRPr="00BA5B6A">
              <w:rPr>
                <w:rFonts w:ascii="Arial" w:hAnsi="Arial" w:cs="Arial"/>
                <w:b/>
                <w:bCs/>
              </w:rPr>
              <w:t>+ $25 for every</w:t>
            </w:r>
          </w:p>
        </w:tc>
        <w:tc>
          <w:tcPr>
            <w:tcW w:w="0" w:type="auto"/>
            <w:vAlign w:val="center"/>
            <w:hideMark/>
          </w:tcPr>
          <w:p w:rsidR="00BA5B6A" w:rsidRPr="00BA5B6A" w:rsidRDefault="00BA5B6A" w:rsidP="00BA5B6A">
            <w:pPr>
              <w:rPr>
                <w:rFonts w:ascii="Arial" w:hAnsi="Arial" w:cs="Arial"/>
              </w:rPr>
            </w:pPr>
            <w:r w:rsidRPr="00BA5B6A">
              <w:rPr>
                <w:rFonts w:ascii="Arial" w:hAnsi="Arial" w:cs="Arial"/>
                <w:b/>
                <w:bCs/>
              </w:rPr>
              <w:t>Over</w:t>
            </w:r>
          </w:p>
        </w:tc>
        <w:tc>
          <w:tcPr>
            <w:tcW w:w="0" w:type="auto"/>
            <w:vAlign w:val="center"/>
            <w:hideMark/>
          </w:tcPr>
          <w:p w:rsidR="00BA5B6A" w:rsidRPr="00BA5B6A" w:rsidRDefault="00BA5B6A" w:rsidP="00BA5B6A">
            <w:pPr>
              <w:rPr>
                <w:rFonts w:ascii="Arial" w:hAnsi="Arial" w:cs="Arial"/>
              </w:rPr>
            </w:pPr>
            <w:r w:rsidRPr="00BA5B6A">
              <w:rPr>
                <w:rFonts w:ascii="Arial" w:hAnsi="Arial" w:cs="Arial"/>
                <w:b/>
                <w:bCs/>
              </w:rPr>
              <w:t>Add to Membership Fee</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t>1</w:t>
            </w:r>
            <w:r w:rsidRPr="00BA5B6A">
              <w:rPr>
                <w:rFonts w:ascii="Arial" w:hAnsi="Arial" w:cs="Arial"/>
              </w:rPr>
              <w:br/>
              <w:t>($100,000,000 +)</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$50,000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$500,000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$100,000,000</w:t>
            </w:r>
          </w:p>
        </w:tc>
        <w:tc>
          <w:tcPr>
            <w:tcW w:w="0" w:type="auto"/>
            <w:vAlign w:val="center"/>
            <w:hideMark/>
          </w:tcPr>
          <w:p w:rsidR="00BA5B6A" w:rsidRPr="00BA5B6A" w:rsidRDefault="00742AA3" w:rsidP="00BA5B6A">
            <w:pPr>
              <w:rPr>
                <w:rFonts w:ascii="Arial" w:hAnsi="Arial" w:cs="Arial"/>
              </w:rPr>
            </w:pPr>
            <w:r>
              <w:rPr>
                <w:rFonts w:ascii="Arial" w:hAnsi="Arial" w:cs="Arial"/>
              </w:rPr>
              <w:t>$5,663</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t>2</w:t>
            </w:r>
            <w:r w:rsidRPr="00BA5B6A">
              <w:rPr>
                <w:rFonts w:ascii="Arial" w:hAnsi="Arial" w:cs="Arial"/>
              </w:rPr>
              <w:br/>
              <w:t>($40,000,000 - $99,999,999)</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$35,000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$300,000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$40,000,000</w:t>
            </w:r>
          </w:p>
        </w:tc>
        <w:tc>
          <w:tcPr>
            <w:tcW w:w="0" w:type="auto"/>
            <w:vAlign w:val="center"/>
            <w:hideMark/>
          </w:tcPr>
          <w:p w:rsidR="00BA5B6A" w:rsidRPr="00BA5B6A" w:rsidRDefault="00742AA3" w:rsidP="00BA5B6A">
            <w:pPr>
              <w:rPr>
                <w:rFonts w:ascii="Arial" w:hAnsi="Arial" w:cs="Arial"/>
              </w:rPr>
            </w:pPr>
            <w:r>
              <w:rPr>
                <w:rFonts w:ascii="Arial" w:hAnsi="Arial" w:cs="Arial"/>
              </w:rPr>
              <w:t>$4</w:t>
            </w:r>
            <w:r w:rsidR="00F431C5">
              <w:rPr>
                <w:rFonts w:ascii="Arial" w:hAnsi="Arial" w:cs="Arial"/>
              </w:rPr>
              <w:t>,</w:t>
            </w:r>
            <w:r>
              <w:rPr>
                <w:rFonts w:ascii="Arial" w:hAnsi="Arial" w:cs="Arial"/>
              </w:rPr>
              <w:t>244</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t>3</w:t>
            </w:r>
            <w:r w:rsidRPr="00BA5B6A">
              <w:rPr>
                <w:rFonts w:ascii="Arial" w:hAnsi="Arial" w:cs="Arial"/>
              </w:rPr>
              <w:br/>
              <w:t>($10,000,000 - $39,999,999)</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$25,000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$240,000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$10,000,000</w:t>
            </w:r>
          </w:p>
        </w:tc>
        <w:tc>
          <w:tcPr>
            <w:tcW w:w="0" w:type="auto"/>
            <w:vAlign w:val="center"/>
            <w:hideMark/>
          </w:tcPr>
          <w:p w:rsidR="00BA5B6A" w:rsidRPr="00BA5B6A" w:rsidRDefault="00F431C5" w:rsidP="00BA5B6A">
            <w:pPr>
              <w:rPr>
                <w:rFonts w:ascii="Arial" w:hAnsi="Arial" w:cs="Arial"/>
              </w:rPr>
            </w:pPr>
            <w:r>
              <w:rPr>
                <w:rFonts w:ascii="Arial" w:hAnsi="Arial" w:cs="Arial"/>
              </w:rPr>
              <w:t>$3,534</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t>4</w:t>
            </w:r>
            <w:r w:rsidRPr="00BA5B6A">
              <w:rPr>
                <w:rFonts w:ascii="Arial" w:hAnsi="Arial" w:cs="Arial"/>
              </w:rPr>
              <w:br/>
              <w:t>($5,000,000 - $9,999,999)</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$18,000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$20,000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$5,000,000</w:t>
            </w:r>
          </w:p>
        </w:tc>
        <w:tc>
          <w:tcPr>
            <w:tcW w:w="0" w:type="auto"/>
            <w:vAlign w:val="center"/>
            <w:hideMark/>
          </w:tcPr>
          <w:p w:rsidR="00BA5B6A" w:rsidRPr="00BA5B6A" w:rsidRDefault="00F431C5" w:rsidP="00BA5B6A">
            <w:pPr>
              <w:rPr>
                <w:rFonts w:ascii="Arial" w:hAnsi="Arial" w:cs="Arial"/>
              </w:rPr>
            </w:pPr>
            <w:r>
              <w:rPr>
                <w:rFonts w:ascii="Arial" w:hAnsi="Arial" w:cs="Arial"/>
              </w:rPr>
              <w:t>$2,831</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lastRenderedPageBreak/>
              <w:t>5</w:t>
            </w:r>
            <w:r w:rsidRPr="00BA5B6A">
              <w:rPr>
                <w:rFonts w:ascii="Arial" w:hAnsi="Arial" w:cs="Arial"/>
              </w:rPr>
              <w:br/>
              <w:t>($2,500,000 - $4,999,999)</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$10,000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$10,000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$2,500,000</w:t>
            </w:r>
          </w:p>
        </w:tc>
        <w:tc>
          <w:tcPr>
            <w:tcW w:w="0" w:type="auto"/>
            <w:vAlign w:val="center"/>
            <w:hideMark/>
          </w:tcPr>
          <w:p w:rsidR="00BA5B6A" w:rsidRPr="00BA5B6A" w:rsidRDefault="00F431C5" w:rsidP="00BA5B6A">
            <w:pPr>
              <w:rPr>
                <w:rFonts w:ascii="Arial" w:hAnsi="Arial" w:cs="Arial"/>
              </w:rPr>
            </w:pPr>
            <w:r>
              <w:rPr>
                <w:rFonts w:ascii="Arial" w:hAnsi="Arial" w:cs="Arial"/>
              </w:rPr>
              <w:t>$2,127</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t>6</w:t>
            </w:r>
            <w:r w:rsidRPr="00BA5B6A">
              <w:rPr>
                <w:rFonts w:ascii="Arial" w:hAnsi="Arial" w:cs="Arial"/>
              </w:rPr>
              <w:br/>
              <w:t>($1,000,000 - $2,499,999)</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$5,000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$8,000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$1,000,000</w:t>
            </w:r>
          </w:p>
        </w:tc>
        <w:tc>
          <w:tcPr>
            <w:tcW w:w="0" w:type="auto"/>
            <w:vAlign w:val="center"/>
            <w:hideMark/>
          </w:tcPr>
          <w:p w:rsidR="00BA5B6A" w:rsidRPr="00BA5B6A" w:rsidRDefault="00F431C5" w:rsidP="00BA5B6A">
            <w:pPr>
              <w:rPr>
                <w:rFonts w:ascii="Arial" w:hAnsi="Arial" w:cs="Arial"/>
              </w:rPr>
            </w:pPr>
            <w:r>
              <w:rPr>
                <w:rFonts w:ascii="Arial" w:hAnsi="Arial" w:cs="Arial"/>
              </w:rPr>
              <w:t>$1,702</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t>7</w:t>
            </w:r>
            <w:r w:rsidRPr="00BA5B6A">
              <w:rPr>
                <w:rFonts w:ascii="Arial" w:hAnsi="Arial" w:cs="Arial"/>
              </w:rPr>
              <w:br/>
              <w:t>($500,000 - $999,999)</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$3,000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$6,000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$500,000</w:t>
            </w:r>
          </w:p>
        </w:tc>
        <w:tc>
          <w:tcPr>
            <w:tcW w:w="0" w:type="auto"/>
            <w:vAlign w:val="center"/>
            <w:hideMark/>
          </w:tcPr>
          <w:p w:rsidR="00BA5B6A" w:rsidRPr="00BA5B6A" w:rsidRDefault="00F431C5" w:rsidP="00BA5B6A">
            <w:pPr>
              <w:rPr>
                <w:rFonts w:ascii="Arial" w:hAnsi="Arial" w:cs="Arial"/>
              </w:rPr>
            </w:pPr>
            <w:r>
              <w:rPr>
                <w:rFonts w:ascii="Arial" w:hAnsi="Arial" w:cs="Arial"/>
              </w:rPr>
              <w:t>$1,412</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t>8</w:t>
            </w:r>
            <w:r w:rsidRPr="00BA5B6A">
              <w:rPr>
                <w:rFonts w:ascii="Arial" w:hAnsi="Arial" w:cs="Arial"/>
              </w:rPr>
              <w:br/>
              <w:t>($200,000 - $499,999)</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$1,500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$5,000</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$200,000</w:t>
            </w:r>
          </w:p>
        </w:tc>
        <w:tc>
          <w:tcPr>
            <w:tcW w:w="0" w:type="auto"/>
            <w:vAlign w:val="center"/>
            <w:hideMark/>
          </w:tcPr>
          <w:p w:rsidR="00BA5B6A" w:rsidRPr="00BA5B6A" w:rsidRDefault="00F431C5" w:rsidP="00BA5B6A">
            <w:pPr>
              <w:rPr>
                <w:rFonts w:ascii="Arial" w:hAnsi="Arial" w:cs="Arial"/>
              </w:rPr>
            </w:pPr>
            <w:r>
              <w:rPr>
                <w:rFonts w:ascii="Arial" w:hAnsi="Arial" w:cs="Arial"/>
              </w:rPr>
              <w:t>$1,137</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t>9</w:t>
            </w:r>
            <w:r w:rsidRPr="00BA5B6A">
              <w:rPr>
                <w:rFonts w:ascii="Arial" w:hAnsi="Arial" w:cs="Arial"/>
              </w:rPr>
              <w:br/>
              <w:t>($0 - $199,999)</w:t>
            </w:r>
          </w:p>
        </w:tc>
        <w:tc>
          <w:tcPr>
            <w:tcW w:w="0" w:type="auto"/>
            <w:gridSpan w:val="3"/>
            <w:vAlign w:val="center"/>
            <w:hideMark/>
          </w:tcPr>
          <w:p w:rsidR="00BA5B6A" w:rsidRPr="00BA5B6A" w:rsidRDefault="00BA5B6A" w:rsidP="00BA5B6A">
            <w:pPr>
              <w:rPr>
                <w:rFonts w:ascii="Arial" w:hAnsi="Arial" w:cs="Arial"/>
              </w:rPr>
            </w:pPr>
            <w:r w:rsidRPr="00BA5B6A">
              <w:rPr>
                <w:rFonts w:ascii="Arial" w:hAnsi="Arial" w:cs="Arial"/>
              </w:rPr>
              <w:t>Flat fee of $800</w:t>
            </w:r>
          </w:p>
        </w:tc>
        <w:tc>
          <w:tcPr>
            <w:tcW w:w="0" w:type="auto"/>
            <w:vAlign w:val="center"/>
            <w:hideMark/>
          </w:tcPr>
          <w:p w:rsidR="00BA5B6A" w:rsidRPr="00BA5B6A" w:rsidRDefault="00F431C5" w:rsidP="00BA5B6A">
            <w:pPr>
              <w:rPr>
                <w:rFonts w:ascii="Arial" w:hAnsi="Arial" w:cs="Arial"/>
              </w:rPr>
            </w:pPr>
            <w:r>
              <w:rPr>
                <w:rFonts w:ascii="Arial" w:hAnsi="Arial" w:cs="Arial"/>
              </w:rPr>
              <w:t>$854</w:t>
            </w:r>
          </w:p>
        </w:tc>
      </w:tr>
      <w:tr w:rsidR="00BA5B6A" w:rsidRPr="00BA5B6A" w:rsidTr="00A15F46">
        <w:trPr>
          <w:tblCellSpacing w:w="15" w:type="dxa"/>
        </w:trPr>
        <w:tc>
          <w:tcPr>
            <w:tcW w:w="0" w:type="auto"/>
            <w:vAlign w:val="center"/>
            <w:hideMark/>
          </w:tcPr>
          <w:p w:rsidR="00BA5B6A" w:rsidRPr="00BA5B6A" w:rsidRDefault="00BA5B6A" w:rsidP="00BA5B6A">
            <w:pPr>
              <w:rPr>
                <w:rFonts w:ascii="Arial" w:hAnsi="Arial" w:cs="Arial"/>
              </w:rPr>
            </w:pPr>
            <w:r w:rsidRPr="00BA5B6A">
              <w:rPr>
                <w:rFonts w:ascii="Arial" w:hAnsi="Arial" w:cs="Arial"/>
                <w:b/>
                <w:bCs/>
              </w:rPr>
              <w:t>Affiliates</w:t>
            </w:r>
          </w:p>
        </w:tc>
        <w:tc>
          <w:tcPr>
            <w:tcW w:w="0" w:type="auto"/>
            <w:gridSpan w:val="3"/>
            <w:vAlign w:val="center"/>
            <w:hideMark/>
          </w:tcPr>
          <w:p w:rsidR="00BA5B6A" w:rsidRPr="00BA5B6A" w:rsidRDefault="00BA5B6A" w:rsidP="00BA5B6A">
            <w:pPr>
              <w:rPr>
                <w:rFonts w:ascii="Arial" w:hAnsi="Arial" w:cs="Arial"/>
              </w:rPr>
            </w:pPr>
            <w:r w:rsidRPr="00BA5B6A">
              <w:rPr>
                <w:rFonts w:ascii="Arial" w:hAnsi="Arial" w:cs="Arial"/>
              </w:rPr>
              <w:t>A discounted fee of 75% of the Base Fee for their respective category</w:t>
            </w:r>
            <w:r w:rsidRPr="00BA5B6A">
              <w:rPr>
                <w:rFonts w:ascii="Arial" w:hAnsi="Arial" w:cs="Arial"/>
              </w:rPr>
              <w:br/>
              <w:t>(no other calculations required)</w:t>
            </w:r>
          </w:p>
        </w:tc>
        <w:tc>
          <w:tcPr>
            <w:tcW w:w="0" w:type="auto"/>
            <w:vAlign w:val="center"/>
            <w:hideMark/>
          </w:tcPr>
          <w:p w:rsidR="00BA5B6A" w:rsidRPr="00BA5B6A" w:rsidRDefault="00BA5B6A" w:rsidP="00BA5B6A">
            <w:pPr>
              <w:rPr>
                <w:rFonts w:ascii="Arial" w:hAnsi="Arial" w:cs="Arial"/>
              </w:rPr>
            </w:pPr>
            <w:r w:rsidRPr="00BA5B6A">
              <w:rPr>
                <w:rFonts w:ascii="Arial" w:hAnsi="Arial" w:cs="Arial"/>
              </w:rPr>
              <w:t>Full fee applies if organisation is a Code signatory</w:t>
            </w:r>
          </w:p>
        </w:tc>
      </w:tr>
    </w:tbl>
    <w:p w:rsidR="00A15F46" w:rsidRDefault="00A15F46" w:rsidP="00BA5B6A">
      <w:pPr>
        <w:rPr>
          <w:rFonts w:ascii="Arial" w:hAnsi="Arial" w:cs="Arial"/>
          <w:b/>
          <w:bCs/>
        </w:rPr>
      </w:pPr>
    </w:p>
    <w:p w:rsidR="00BA5B6A" w:rsidRPr="00BA5B6A" w:rsidRDefault="00BA5B6A" w:rsidP="00BA5B6A">
      <w:pPr>
        <w:rPr>
          <w:rFonts w:ascii="Arial" w:hAnsi="Arial" w:cs="Arial"/>
        </w:rPr>
      </w:pPr>
      <w:r w:rsidRPr="00BA5B6A">
        <w:rPr>
          <w:rFonts w:ascii="Arial" w:hAnsi="Arial" w:cs="Arial"/>
          <w:b/>
          <w:bCs/>
        </w:rPr>
        <w:t>Note:</w:t>
      </w:r>
      <w:r w:rsidRPr="00BA5B6A">
        <w:rPr>
          <w:rFonts w:ascii="Arial" w:hAnsi="Arial" w:cs="Arial"/>
        </w:rPr>
        <w:t xml:space="preserve"> indexed at CPI + 1.0% per annum</w:t>
      </w:r>
    </w:p>
    <w:p w:rsidR="00A15F46" w:rsidRPr="00854E3A" w:rsidRDefault="00A15F46" w:rsidP="00A15F46">
      <w:pPr>
        <w:pStyle w:val="Heading1"/>
        <w:rPr>
          <w:rFonts w:ascii="Arial" w:hAnsi="Arial" w:cs="Arial"/>
          <w:color w:val="auto"/>
        </w:rPr>
      </w:pPr>
      <w:bookmarkStart w:id="26" w:name="_Toc373228911"/>
      <w:r w:rsidRPr="00854E3A">
        <w:rPr>
          <w:rFonts w:ascii="Arial" w:hAnsi="Arial" w:cs="Arial"/>
          <w:color w:val="auto"/>
        </w:rPr>
        <w:t xml:space="preserve">Appendix </w:t>
      </w:r>
      <w:r>
        <w:rPr>
          <w:rFonts w:ascii="Arial" w:hAnsi="Arial" w:cs="Arial"/>
          <w:color w:val="auto"/>
        </w:rPr>
        <w:t>4</w:t>
      </w:r>
      <w:r w:rsidRPr="00854E3A">
        <w:rPr>
          <w:rFonts w:ascii="Arial" w:hAnsi="Arial" w:cs="Arial"/>
          <w:color w:val="auto"/>
        </w:rPr>
        <w:t xml:space="preserve">: </w:t>
      </w:r>
      <w:r>
        <w:rPr>
          <w:rFonts w:ascii="Arial" w:hAnsi="Arial" w:cs="Arial"/>
          <w:color w:val="auto"/>
        </w:rPr>
        <w:t>Annual Compliance Requirements</w:t>
      </w:r>
      <w:bookmarkEnd w:id="26"/>
    </w:p>
    <w:p w:rsidR="00A15F46" w:rsidRDefault="00592D18" w:rsidP="00A15F46">
      <w:pPr>
        <w:rPr>
          <w:rFonts w:ascii="Arial" w:hAnsi="Arial" w:cs="Arial"/>
        </w:rPr>
      </w:pPr>
      <w:r>
        <w:pict>
          <v:rect id="_x0000_i1033" style="width:0;height:1.5pt" o:hralign="center" o:hrstd="t" o:hr="t" fillcolor="#a0a0a0" stroked="f"/>
        </w:pict>
      </w:r>
    </w:p>
    <w:p w:rsidR="00A15F46" w:rsidRPr="00A15F46" w:rsidRDefault="00A15F46" w:rsidP="00A15F46">
      <w:pPr>
        <w:rPr>
          <w:rFonts w:ascii="Arial" w:hAnsi="Arial" w:cs="Arial"/>
        </w:rPr>
      </w:pPr>
      <w:r w:rsidRPr="00A15F46">
        <w:rPr>
          <w:rFonts w:ascii="Arial" w:hAnsi="Arial" w:cs="Arial"/>
        </w:rPr>
        <w:t>Code compliance is mandatory for all ACFID Full Members</w:t>
      </w:r>
      <w:r>
        <w:rPr>
          <w:rFonts w:ascii="Arial" w:hAnsi="Arial" w:cs="Arial"/>
        </w:rPr>
        <w:t xml:space="preserve"> and ACFID Affiliate Members who have chosen to be signatories to the ACFID Code of Conduct</w:t>
      </w:r>
      <w:r w:rsidRPr="00A15F46">
        <w:rPr>
          <w:rFonts w:ascii="Arial" w:hAnsi="Arial" w:cs="Arial"/>
        </w:rPr>
        <w:t xml:space="preserve">. ACFID Members must provide information on an annual basis demonstrating their continued compliance with the Code. </w:t>
      </w:r>
    </w:p>
    <w:p w:rsidR="00A15F46" w:rsidRPr="00A15F46" w:rsidRDefault="00A15F46" w:rsidP="00A15F46">
      <w:pPr>
        <w:rPr>
          <w:rFonts w:ascii="Arial" w:hAnsi="Arial" w:cs="Arial"/>
          <w:b/>
        </w:rPr>
      </w:pPr>
      <w:r w:rsidRPr="00A15F46">
        <w:rPr>
          <w:rFonts w:ascii="Arial" w:hAnsi="Arial" w:cs="Arial"/>
          <w:b/>
        </w:rPr>
        <w:t>What do I need to provide for Code compliance?</w:t>
      </w:r>
    </w:p>
    <w:p w:rsidR="00A15F46" w:rsidRPr="00A15F46" w:rsidRDefault="00A15F46" w:rsidP="00A15F46">
      <w:pPr>
        <w:rPr>
          <w:rFonts w:ascii="Arial" w:hAnsi="Arial" w:cs="Arial"/>
        </w:rPr>
      </w:pPr>
      <w:r w:rsidRPr="00A15F46">
        <w:rPr>
          <w:rFonts w:ascii="Arial" w:hAnsi="Arial" w:cs="Arial"/>
        </w:rPr>
        <w:t xml:space="preserve">Each year ACFID Members must submit </w:t>
      </w:r>
      <w:r w:rsidRPr="00A15F46">
        <w:rPr>
          <w:rFonts w:ascii="Arial" w:hAnsi="Arial" w:cs="Arial"/>
          <w:b/>
        </w:rPr>
        <w:t>annual and financial reports</w:t>
      </w:r>
      <w:r w:rsidRPr="00A15F46">
        <w:rPr>
          <w:rFonts w:ascii="Arial" w:hAnsi="Arial" w:cs="Arial"/>
        </w:rPr>
        <w:t xml:space="preserve"> as well as a </w:t>
      </w:r>
      <w:r w:rsidRPr="00A15F46">
        <w:rPr>
          <w:rFonts w:ascii="Arial" w:hAnsi="Arial" w:cs="Arial"/>
          <w:b/>
        </w:rPr>
        <w:t>Compliance Self-Assessment (CSA)</w:t>
      </w:r>
      <w:r w:rsidRPr="00A15F46">
        <w:rPr>
          <w:rFonts w:ascii="Arial" w:hAnsi="Arial" w:cs="Arial"/>
        </w:rPr>
        <w:t>. Compliance reporting provides an opportunity for annual reflection and review by signatories and to maintain the credibility of the Code with both internal and external stakeholders.</w:t>
      </w:r>
    </w:p>
    <w:p w:rsidR="00A15F46" w:rsidRPr="00A15F46" w:rsidRDefault="00A15F46" w:rsidP="00A15F46">
      <w:pPr>
        <w:rPr>
          <w:rFonts w:ascii="Arial" w:hAnsi="Arial" w:cs="Arial"/>
        </w:rPr>
      </w:pPr>
      <w:r w:rsidRPr="00A15F46">
        <w:rPr>
          <w:rFonts w:ascii="Arial" w:hAnsi="Arial" w:cs="Arial"/>
        </w:rPr>
        <w:t>The CSA results are noted and endorsed by the signatory’s body, providing them with a concrete means of knowing how the organisation is meeting the requirements of the Code and agreeing on steps to rectify areas of concern.</w:t>
      </w:r>
    </w:p>
    <w:p w:rsidR="00A15F46" w:rsidRPr="00A15F46" w:rsidRDefault="00A15F46" w:rsidP="00A15F46">
      <w:pPr>
        <w:rPr>
          <w:rFonts w:ascii="Arial" w:hAnsi="Arial" w:cs="Arial"/>
        </w:rPr>
      </w:pPr>
      <w:r w:rsidRPr="00A15F46">
        <w:rPr>
          <w:rFonts w:ascii="Arial" w:hAnsi="Arial" w:cs="Arial"/>
        </w:rPr>
        <w:t>Organisations that do not complete the annual reporting or CSA requirements satisfactorily are subject to the Code of Conduct Committee (CCC)’s remedial actions and sanctions policy.</w:t>
      </w:r>
    </w:p>
    <w:p w:rsidR="00A15F46" w:rsidRPr="00A15F46" w:rsidRDefault="00A15F46" w:rsidP="00A15F46">
      <w:pPr>
        <w:rPr>
          <w:rFonts w:ascii="Arial" w:hAnsi="Arial" w:cs="Arial"/>
          <w:b/>
        </w:rPr>
      </w:pPr>
      <w:r w:rsidRPr="00A15F46">
        <w:rPr>
          <w:rFonts w:ascii="Arial" w:hAnsi="Arial" w:cs="Arial"/>
          <w:b/>
        </w:rPr>
        <w:t>When do I need to provide compliance reports?</w:t>
      </w:r>
    </w:p>
    <w:p w:rsidR="00A15F46" w:rsidRPr="00A15F46" w:rsidRDefault="00A15F46" w:rsidP="00A15F46">
      <w:pPr>
        <w:rPr>
          <w:rFonts w:ascii="Arial" w:hAnsi="Arial" w:cs="Arial"/>
        </w:rPr>
      </w:pPr>
      <w:r w:rsidRPr="00A15F46">
        <w:rPr>
          <w:rFonts w:ascii="Arial" w:hAnsi="Arial" w:cs="Arial"/>
        </w:rPr>
        <w:t>All compliance reports need to be provided within 5 months of the end of the organisations financial year:</w:t>
      </w:r>
    </w:p>
    <w:tbl>
      <w:tblPr>
        <w:tblStyle w:val="TableGrid"/>
        <w:tblW w:w="0" w:type="auto"/>
        <w:jc w:val="center"/>
        <w:tblLook w:val="04A0" w:firstRow="1" w:lastRow="0" w:firstColumn="1" w:lastColumn="0" w:noHBand="0" w:noVBand="1"/>
      </w:tblPr>
      <w:tblGrid>
        <w:gridCol w:w="3264"/>
        <w:gridCol w:w="5310"/>
      </w:tblGrid>
      <w:tr w:rsidR="00A15F46" w:rsidRPr="00A15F46" w:rsidTr="000A094D">
        <w:trPr>
          <w:jc w:val="center"/>
        </w:trPr>
        <w:tc>
          <w:tcPr>
            <w:tcW w:w="3264" w:type="dxa"/>
          </w:tcPr>
          <w:p w:rsidR="00A15F46" w:rsidRPr="00A15F46" w:rsidRDefault="00A15F46" w:rsidP="00A15F46">
            <w:pPr>
              <w:spacing w:after="200" w:line="276" w:lineRule="auto"/>
              <w:rPr>
                <w:rFonts w:ascii="Arial" w:hAnsi="Arial" w:cs="Arial"/>
                <w:b/>
              </w:rPr>
            </w:pPr>
            <w:r w:rsidRPr="00A15F46">
              <w:rPr>
                <w:rFonts w:ascii="Arial" w:hAnsi="Arial" w:cs="Arial"/>
                <w:b/>
              </w:rPr>
              <w:lastRenderedPageBreak/>
              <w:t>Member Financial Year End</w:t>
            </w:r>
          </w:p>
        </w:tc>
        <w:tc>
          <w:tcPr>
            <w:tcW w:w="5310" w:type="dxa"/>
          </w:tcPr>
          <w:p w:rsidR="00A15F46" w:rsidRPr="00A15F46" w:rsidRDefault="00A15F46" w:rsidP="00A15F46">
            <w:pPr>
              <w:spacing w:after="200" w:line="276" w:lineRule="auto"/>
              <w:rPr>
                <w:rFonts w:ascii="Arial" w:hAnsi="Arial" w:cs="Arial"/>
                <w:b/>
              </w:rPr>
            </w:pPr>
            <w:r w:rsidRPr="00A15F46">
              <w:rPr>
                <w:rFonts w:ascii="Arial" w:hAnsi="Arial" w:cs="Arial"/>
                <w:b/>
              </w:rPr>
              <w:t>CSA and annual report submission deadline</w:t>
            </w:r>
          </w:p>
        </w:tc>
      </w:tr>
      <w:tr w:rsidR="00A15F46" w:rsidRPr="00A15F46" w:rsidTr="000A094D">
        <w:trPr>
          <w:jc w:val="center"/>
        </w:trPr>
        <w:tc>
          <w:tcPr>
            <w:tcW w:w="3264" w:type="dxa"/>
          </w:tcPr>
          <w:p w:rsidR="00A15F46" w:rsidRPr="00A15F46" w:rsidRDefault="00A15F46" w:rsidP="00A15F46">
            <w:pPr>
              <w:spacing w:after="200" w:line="276" w:lineRule="auto"/>
              <w:rPr>
                <w:rFonts w:ascii="Arial" w:hAnsi="Arial" w:cs="Arial"/>
              </w:rPr>
            </w:pPr>
            <w:r w:rsidRPr="00A15F46">
              <w:rPr>
                <w:rFonts w:ascii="Arial" w:hAnsi="Arial" w:cs="Arial"/>
              </w:rPr>
              <w:t>March</w:t>
            </w:r>
          </w:p>
        </w:tc>
        <w:tc>
          <w:tcPr>
            <w:tcW w:w="5310" w:type="dxa"/>
          </w:tcPr>
          <w:p w:rsidR="00A15F46" w:rsidRPr="00A15F46" w:rsidRDefault="00A15F46" w:rsidP="00A15F46">
            <w:pPr>
              <w:spacing w:after="200" w:line="276" w:lineRule="auto"/>
              <w:rPr>
                <w:rFonts w:ascii="Arial" w:hAnsi="Arial" w:cs="Arial"/>
              </w:rPr>
            </w:pPr>
            <w:r w:rsidRPr="00A15F46">
              <w:rPr>
                <w:rFonts w:ascii="Arial" w:hAnsi="Arial" w:cs="Arial"/>
              </w:rPr>
              <w:t>31 August</w:t>
            </w:r>
          </w:p>
        </w:tc>
      </w:tr>
      <w:tr w:rsidR="00A15F46" w:rsidRPr="00A15F46" w:rsidTr="000A094D">
        <w:trPr>
          <w:jc w:val="center"/>
        </w:trPr>
        <w:tc>
          <w:tcPr>
            <w:tcW w:w="3264" w:type="dxa"/>
          </w:tcPr>
          <w:p w:rsidR="00A15F46" w:rsidRPr="00A15F46" w:rsidRDefault="00A15F46" w:rsidP="00A15F46">
            <w:pPr>
              <w:spacing w:after="200" w:line="276" w:lineRule="auto"/>
              <w:rPr>
                <w:rFonts w:ascii="Arial" w:hAnsi="Arial" w:cs="Arial"/>
              </w:rPr>
            </w:pPr>
            <w:r w:rsidRPr="00A15F46">
              <w:rPr>
                <w:rFonts w:ascii="Arial" w:hAnsi="Arial" w:cs="Arial"/>
              </w:rPr>
              <w:t>April</w:t>
            </w:r>
          </w:p>
        </w:tc>
        <w:tc>
          <w:tcPr>
            <w:tcW w:w="5310" w:type="dxa"/>
          </w:tcPr>
          <w:p w:rsidR="00A15F46" w:rsidRPr="00A15F46" w:rsidRDefault="00A15F46" w:rsidP="00A15F46">
            <w:pPr>
              <w:spacing w:after="200" w:line="276" w:lineRule="auto"/>
              <w:rPr>
                <w:rFonts w:ascii="Arial" w:hAnsi="Arial" w:cs="Arial"/>
              </w:rPr>
            </w:pPr>
            <w:r w:rsidRPr="00A15F46">
              <w:rPr>
                <w:rFonts w:ascii="Arial" w:hAnsi="Arial" w:cs="Arial"/>
              </w:rPr>
              <w:t>30 September</w:t>
            </w:r>
          </w:p>
        </w:tc>
      </w:tr>
      <w:tr w:rsidR="00A15F46" w:rsidRPr="00A15F46" w:rsidTr="000A094D">
        <w:trPr>
          <w:jc w:val="center"/>
        </w:trPr>
        <w:tc>
          <w:tcPr>
            <w:tcW w:w="3264" w:type="dxa"/>
          </w:tcPr>
          <w:p w:rsidR="00A15F46" w:rsidRPr="00A15F46" w:rsidRDefault="00A15F46" w:rsidP="00A15F46">
            <w:pPr>
              <w:spacing w:after="200" w:line="276" w:lineRule="auto"/>
              <w:rPr>
                <w:rFonts w:ascii="Arial" w:hAnsi="Arial" w:cs="Arial"/>
              </w:rPr>
            </w:pPr>
            <w:r w:rsidRPr="00A15F46">
              <w:rPr>
                <w:rFonts w:ascii="Arial" w:hAnsi="Arial" w:cs="Arial"/>
              </w:rPr>
              <w:t>June</w:t>
            </w:r>
          </w:p>
        </w:tc>
        <w:tc>
          <w:tcPr>
            <w:tcW w:w="5310" w:type="dxa"/>
          </w:tcPr>
          <w:p w:rsidR="00A15F46" w:rsidRPr="00A15F46" w:rsidRDefault="00A15F46" w:rsidP="00A15F46">
            <w:pPr>
              <w:spacing w:after="200" w:line="276" w:lineRule="auto"/>
              <w:rPr>
                <w:rFonts w:ascii="Arial" w:hAnsi="Arial" w:cs="Arial"/>
              </w:rPr>
            </w:pPr>
            <w:r w:rsidRPr="00A15F46">
              <w:rPr>
                <w:rFonts w:ascii="Arial" w:hAnsi="Arial" w:cs="Arial"/>
              </w:rPr>
              <w:t>30 November</w:t>
            </w:r>
          </w:p>
        </w:tc>
      </w:tr>
      <w:tr w:rsidR="00A15F46" w:rsidRPr="00A15F46" w:rsidTr="000A094D">
        <w:trPr>
          <w:jc w:val="center"/>
        </w:trPr>
        <w:tc>
          <w:tcPr>
            <w:tcW w:w="3264" w:type="dxa"/>
          </w:tcPr>
          <w:p w:rsidR="00A15F46" w:rsidRPr="00A15F46" w:rsidRDefault="00A15F46" w:rsidP="00A15F46">
            <w:pPr>
              <w:spacing w:after="200" w:line="276" w:lineRule="auto"/>
              <w:rPr>
                <w:rFonts w:ascii="Arial" w:hAnsi="Arial" w:cs="Arial"/>
              </w:rPr>
            </w:pPr>
            <w:r w:rsidRPr="00A15F46">
              <w:rPr>
                <w:rFonts w:ascii="Arial" w:hAnsi="Arial" w:cs="Arial"/>
              </w:rPr>
              <w:t>September</w:t>
            </w:r>
          </w:p>
        </w:tc>
        <w:tc>
          <w:tcPr>
            <w:tcW w:w="5310" w:type="dxa"/>
          </w:tcPr>
          <w:p w:rsidR="00A15F46" w:rsidRPr="00A15F46" w:rsidRDefault="00A15F46" w:rsidP="00A15F46">
            <w:pPr>
              <w:spacing w:after="200" w:line="276" w:lineRule="auto"/>
              <w:rPr>
                <w:rFonts w:ascii="Arial" w:hAnsi="Arial" w:cs="Arial"/>
              </w:rPr>
            </w:pPr>
            <w:r w:rsidRPr="00A15F46">
              <w:rPr>
                <w:rFonts w:ascii="Arial" w:hAnsi="Arial" w:cs="Arial"/>
              </w:rPr>
              <w:t>28 February</w:t>
            </w:r>
          </w:p>
        </w:tc>
      </w:tr>
      <w:tr w:rsidR="00A15F46" w:rsidRPr="00A15F46" w:rsidTr="000A094D">
        <w:trPr>
          <w:jc w:val="center"/>
        </w:trPr>
        <w:tc>
          <w:tcPr>
            <w:tcW w:w="3264" w:type="dxa"/>
          </w:tcPr>
          <w:p w:rsidR="00A15F46" w:rsidRPr="00A15F46" w:rsidRDefault="00A15F46" w:rsidP="00A15F46">
            <w:pPr>
              <w:spacing w:after="200" w:line="276" w:lineRule="auto"/>
              <w:rPr>
                <w:rFonts w:ascii="Arial" w:hAnsi="Arial" w:cs="Arial"/>
              </w:rPr>
            </w:pPr>
            <w:r w:rsidRPr="00A15F46">
              <w:rPr>
                <w:rFonts w:ascii="Arial" w:hAnsi="Arial" w:cs="Arial"/>
              </w:rPr>
              <w:t>December</w:t>
            </w:r>
          </w:p>
        </w:tc>
        <w:tc>
          <w:tcPr>
            <w:tcW w:w="5310" w:type="dxa"/>
          </w:tcPr>
          <w:p w:rsidR="00A15F46" w:rsidRPr="00A15F46" w:rsidRDefault="00A15F46" w:rsidP="00A15F46">
            <w:pPr>
              <w:spacing w:after="200" w:line="276" w:lineRule="auto"/>
              <w:rPr>
                <w:rFonts w:ascii="Arial" w:hAnsi="Arial" w:cs="Arial"/>
              </w:rPr>
            </w:pPr>
            <w:r w:rsidRPr="00A15F46">
              <w:rPr>
                <w:rFonts w:ascii="Arial" w:hAnsi="Arial" w:cs="Arial"/>
              </w:rPr>
              <w:t>31 May</w:t>
            </w:r>
          </w:p>
        </w:tc>
      </w:tr>
    </w:tbl>
    <w:p w:rsidR="00A15F46" w:rsidRPr="00A15F46" w:rsidRDefault="00A15F46" w:rsidP="00A15F46">
      <w:pPr>
        <w:rPr>
          <w:rFonts w:ascii="Arial" w:hAnsi="Arial" w:cs="Arial"/>
        </w:rPr>
      </w:pPr>
    </w:p>
    <w:p w:rsidR="00A15F46" w:rsidRPr="00A15F46" w:rsidRDefault="00A15F46" w:rsidP="00A15F46">
      <w:pPr>
        <w:rPr>
          <w:rFonts w:ascii="Arial" w:hAnsi="Arial" w:cs="Arial"/>
          <w:b/>
        </w:rPr>
      </w:pPr>
      <w:r w:rsidRPr="00A15F46">
        <w:rPr>
          <w:rFonts w:ascii="Arial" w:hAnsi="Arial" w:cs="Arial"/>
          <w:b/>
        </w:rPr>
        <w:t>How are compliance reports assessed?</w:t>
      </w:r>
    </w:p>
    <w:p w:rsidR="00A15F46" w:rsidRPr="00A15F46" w:rsidRDefault="00A15F46" w:rsidP="00A15F46">
      <w:pPr>
        <w:rPr>
          <w:rFonts w:ascii="Arial" w:hAnsi="Arial" w:cs="Arial"/>
        </w:rPr>
      </w:pPr>
      <w:r w:rsidRPr="00A15F46">
        <w:rPr>
          <w:rFonts w:ascii="Arial" w:hAnsi="Arial" w:cs="Arial"/>
        </w:rPr>
        <w:t xml:space="preserve">The CCC has adopted a risk based assessment process for both the annual and financial reports and the CSA.  All CSOs are still required to submit compliance reports; however not every submission will be assessed by ACFID every year.  Whether these documents are reviewed or not will depend on risk factors.  Each organisation will be assessed every three years and the compliance certificate will remain the same. </w:t>
      </w:r>
    </w:p>
    <w:p w:rsidR="00A15F46" w:rsidRPr="00A15F46" w:rsidRDefault="00A15F46" w:rsidP="00A15F46">
      <w:pPr>
        <w:rPr>
          <w:rFonts w:ascii="Arial" w:hAnsi="Arial" w:cs="Arial"/>
          <w:b/>
        </w:rPr>
      </w:pPr>
      <w:r w:rsidRPr="00A15F46">
        <w:rPr>
          <w:rFonts w:ascii="Arial" w:hAnsi="Arial" w:cs="Arial"/>
          <w:b/>
        </w:rPr>
        <w:t>Need help with compliance reporting?</w:t>
      </w:r>
    </w:p>
    <w:p w:rsidR="00A15F46" w:rsidRPr="00A15F46" w:rsidRDefault="00A15F46" w:rsidP="00A15F46">
      <w:pPr>
        <w:rPr>
          <w:rFonts w:ascii="Arial" w:hAnsi="Arial" w:cs="Arial"/>
        </w:rPr>
      </w:pPr>
      <w:r w:rsidRPr="00A15F46">
        <w:rPr>
          <w:rFonts w:ascii="Arial" w:hAnsi="Arial" w:cs="Arial"/>
        </w:rPr>
        <w:t xml:space="preserve">Information on the ACFID Code Compliance can be found on the </w:t>
      </w:r>
      <w:hyperlink r:id="rId34" w:history="1">
        <w:r w:rsidRPr="0029360A">
          <w:rPr>
            <w:rStyle w:val="Hyperlink"/>
            <w:rFonts w:ascii="Arial" w:hAnsi="Arial" w:cs="Arial"/>
          </w:rPr>
          <w:t>ACFID website</w:t>
        </w:r>
      </w:hyperlink>
      <w:r w:rsidRPr="00A15F46">
        <w:rPr>
          <w:rFonts w:ascii="Arial" w:hAnsi="Arial" w:cs="Arial"/>
        </w:rPr>
        <w:t xml:space="preserve">. The free </w:t>
      </w:r>
      <w:bookmarkStart w:id="27" w:name="_GoBack"/>
      <w:bookmarkEnd w:id="27"/>
      <w:r w:rsidRPr="00A15F46">
        <w:rPr>
          <w:rFonts w:ascii="Arial" w:hAnsi="Arial" w:cs="Arial"/>
        </w:rPr>
        <w:t xml:space="preserve">self-paced </w:t>
      </w:r>
      <w:hyperlink r:id="rId35" w:history="1">
        <w:r w:rsidRPr="00A15F46">
          <w:rPr>
            <w:rStyle w:val="Hyperlink"/>
            <w:rFonts w:ascii="Arial" w:hAnsi="Arial" w:cs="Arial"/>
          </w:rPr>
          <w:t>Code e-learning module</w:t>
        </w:r>
      </w:hyperlink>
      <w:r w:rsidRPr="00A15F46">
        <w:rPr>
          <w:rFonts w:ascii="Arial" w:hAnsi="Arial" w:cs="Arial"/>
        </w:rPr>
        <w:t xml:space="preserve"> </w:t>
      </w:r>
      <w:r>
        <w:rPr>
          <w:rFonts w:ascii="Arial" w:hAnsi="Arial" w:cs="Arial"/>
        </w:rPr>
        <w:t xml:space="preserve">(See </w:t>
      </w:r>
      <w:r w:rsidRPr="00A15F46">
        <w:rPr>
          <w:rFonts w:ascii="Arial" w:hAnsi="Arial" w:cs="Arial"/>
          <w:i/>
        </w:rPr>
        <w:t>Appendix 2</w:t>
      </w:r>
      <w:r>
        <w:rPr>
          <w:rFonts w:ascii="Arial" w:hAnsi="Arial" w:cs="Arial"/>
        </w:rPr>
        <w:t>)</w:t>
      </w:r>
      <w:r w:rsidRPr="00A15F46">
        <w:rPr>
          <w:rFonts w:ascii="Arial" w:hAnsi="Arial" w:cs="Arial"/>
        </w:rPr>
        <w:t xml:space="preserve"> offers an introduction to the ACFID Code of Conduct, and will assist staff and volunteers to understand how to meet the requirements of the Code.</w:t>
      </w:r>
    </w:p>
    <w:p w:rsidR="00A15F46" w:rsidRPr="00F13476" w:rsidRDefault="00A15F46">
      <w:pPr>
        <w:rPr>
          <w:rFonts w:ascii="Arial" w:hAnsi="Arial" w:cs="Arial"/>
        </w:rPr>
      </w:pPr>
    </w:p>
    <w:sectPr w:rsidR="00A15F46" w:rsidRPr="00F13476" w:rsidSect="0034280E">
      <w:footerReference w:type="default" r:id="rId3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18" w:rsidRDefault="00592D18" w:rsidP="0034280E">
      <w:pPr>
        <w:spacing w:after="0" w:line="240" w:lineRule="auto"/>
      </w:pPr>
      <w:r>
        <w:separator/>
      </w:r>
    </w:p>
  </w:endnote>
  <w:endnote w:type="continuationSeparator" w:id="0">
    <w:p w:rsidR="00592D18" w:rsidRDefault="00592D18" w:rsidP="0034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82348"/>
      <w:docPartObj>
        <w:docPartGallery w:val="Page Numbers (Bottom of Page)"/>
        <w:docPartUnique/>
      </w:docPartObj>
    </w:sdtPr>
    <w:sdtContent>
      <w:sdt>
        <w:sdtPr>
          <w:id w:val="860082579"/>
          <w:docPartObj>
            <w:docPartGallery w:val="Page Numbers (Top of Page)"/>
            <w:docPartUnique/>
          </w:docPartObj>
        </w:sdtPr>
        <w:sdtContent>
          <w:p w:rsidR="00592D18" w:rsidRDefault="00592D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360A">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60A">
              <w:rPr>
                <w:b/>
                <w:bCs/>
                <w:noProof/>
              </w:rPr>
              <w:t>18</w:t>
            </w:r>
            <w:r>
              <w:rPr>
                <w:b/>
                <w:bCs/>
                <w:sz w:val="24"/>
                <w:szCs w:val="24"/>
              </w:rPr>
              <w:fldChar w:fldCharType="end"/>
            </w:r>
          </w:p>
        </w:sdtContent>
      </w:sdt>
    </w:sdtContent>
  </w:sdt>
  <w:p w:rsidR="00592D18" w:rsidRDefault="00592D18" w:rsidP="0034280E">
    <w:pPr>
      <w:pStyle w:val="Footer"/>
      <w:tabs>
        <w:tab w:val="left" w:pos="3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18" w:rsidRDefault="00592D18" w:rsidP="0034280E">
      <w:pPr>
        <w:spacing w:after="0" w:line="240" w:lineRule="auto"/>
      </w:pPr>
      <w:r>
        <w:separator/>
      </w:r>
    </w:p>
  </w:footnote>
  <w:footnote w:type="continuationSeparator" w:id="0">
    <w:p w:rsidR="00592D18" w:rsidRDefault="00592D18" w:rsidP="0034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5B5"/>
    <w:multiLevelType w:val="hybridMultilevel"/>
    <w:tmpl w:val="336AC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F0613"/>
    <w:multiLevelType w:val="hybridMultilevel"/>
    <w:tmpl w:val="68A2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76848"/>
    <w:multiLevelType w:val="hybridMultilevel"/>
    <w:tmpl w:val="CD5251D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70966"/>
    <w:multiLevelType w:val="hybridMultilevel"/>
    <w:tmpl w:val="5AAC1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B7A82"/>
    <w:multiLevelType w:val="hybridMultilevel"/>
    <w:tmpl w:val="44F86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64706D"/>
    <w:multiLevelType w:val="hybridMultilevel"/>
    <w:tmpl w:val="AB149C5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37F99"/>
    <w:multiLevelType w:val="hybridMultilevel"/>
    <w:tmpl w:val="A4B2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270CC2"/>
    <w:multiLevelType w:val="hybridMultilevel"/>
    <w:tmpl w:val="5DA60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5D5"/>
    <w:multiLevelType w:val="hybridMultilevel"/>
    <w:tmpl w:val="206AF9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EF0ED2"/>
    <w:multiLevelType w:val="hybridMultilevel"/>
    <w:tmpl w:val="EF30C1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AF3DA3"/>
    <w:multiLevelType w:val="hybridMultilevel"/>
    <w:tmpl w:val="3FD8C99A"/>
    <w:lvl w:ilvl="0" w:tplc="0CB870B4">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34154"/>
    <w:multiLevelType w:val="hybridMultilevel"/>
    <w:tmpl w:val="BB541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9A1CB8"/>
    <w:multiLevelType w:val="hybridMultilevel"/>
    <w:tmpl w:val="775A2B2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22DD4"/>
    <w:multiLevelType w:val="hybridMultilevel"/>
    <w:tmpl w:val="94ECB9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4A7786"/>
    <w:multiLevelType w:val="hybridMultilevel"/>
    <w:tmpl w:val="3C88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027209"/>
    <w:multiLevelType w:val="hybridMultilevel"/>
    <w:tmpl w:val="94ECB9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DB5F83"/>
    <w:multiLevelType w:val="hybridMultilevel"/>
    <w:tmpl w:val="CD54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BA54A0"/>
    <w:multiLevelType w:val="hybridMultilevel"/>
    <w:tmpl w:val="AA7E2E0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4C7737"/>
    <w:multiLevelType w:val="hybridMultilevel"/>
    <w:tmpl w:val="2CCCDBA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BC70E7"/>
    <w:multiLevelType w:val="hybridMultilevel"/>
    <w:tmpl w:val="2D3A890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71406A"/>
    <w:multiLevelType w:val="hybridMultilevel"/>
    <w:tmpl w:val="CAB2B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1F699D"/>
    <w:multiLevelType w:val="hybridMultilevel"/>
    <w:tmpl w:val="187A5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9C19F0"/>
    <w:multiLevelType w:val="hybridMultilevel"/>
    <w:tmpl w:val="3FD8C99A"/>
    <w:lvl w:ilvl="0" w:tplc="0CB870B4">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43533E"/>
    <w:multiLevelType w:val="hybridMultilevel"/>
    <w:tmpl w:val="650AC8B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781CD0"/>
    <w:multiLevelType w:val="hybridMultilevel"/>
    <w:tmpl w:val="206AF9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8A09AB"/>
    <w:multiLevelType w:val="hybridMultilevel"/>
    <w:tmpl w:val="F348BA3A"/>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13"/>
  </w:num>
  <w:num w:numId="4">
    <w:abstractNumId w:val="6"/>
  </w:num>
  <w:num w:numId="5">
    <w:abstractNumId w:val="1"/>
  </w:num>
  <w:num w:numId="6">
    <w:abstractNumId w:val="0"/>
  </w:num>
  <w:num w:numId="7">
    <w:abstractNumId w:val="21"/>
  </w:num>
  <w:num w:numId="8">
    <w:abstractNumId w:val="11"/>
  </w:num>
  <w:num w:numId="9">
    <w:abstractNumId w:val="4"/>
  </w:num>
  <w:num w:numId="10">
    <w:abstractNumId w:val="20"/>
  </w:num>
  <w:num w:numId="11">
    <w:abstractNumId w:val="25"/>
  </w:num>
  <w:num w:numId="12">
    <w:abstractNumId w:val="19"/>
  </w:num>
  <w:num w:numId="13">
    <w:abstractNumId w:val="17"/>
  </w:num>
  <w:num w:numId="14">
    <w:abstractNumId w:val="18"/>
  </w:num>
  <w:num w:numId="15">
    <w:abstractNumId w:val="23"/>
  </w:num>
  <w:num w:numId="16">
    <w:abstractNumId w:val="2"/>
  </w:num>
  <w:num w:numId="17">
    <w:abstractNumId w:val="5"/>
  </w:num>
  <w:num w:numId="18">
    <w:abstractNumId w:val="12"/>
  </w:num>
  <w:num w:numId="19">
    <w:abstractNumId w:val="8"/>
  </w:num>
  <w:num w:numId="20">
    <w:abstractNumId w:val="14"/>
  </w:num>
  <w:num w:numId="21">
    <w:abstractNumId w:val="15"/>
  </w:num>
  <w:num w:numId="22">
    <w:abstractNumId w:val="16"/>
  </w:num>
  <w:num w:numId="23">
    <w:abstractNumId w:val="3"/>
  </w:num>
  <w:num w:numId="24">
    <w:abstractNumId w:val="10"/>
  </w:num>
  <w:num w:numId="25">
    <w:abstractNumId w:val="9"/>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0E"/>
    <w:rsid w:val="000A094D"/>
    <w:rsid w:val="000C4B71"/>
    <w:rsid w:val="000D60B0"/>
    <w:rsid w:val="000E01A2"/>
    <w:rsid w:val="00133020"/>
    <w:rsid w:val="00192957"/>
    <w:rsid w:val="00234C14"/>
    <w:rsid w:val="00282BCB"/>
    <w:rsid w:val="0029360A"/>
    <w:rsid w:val="00297637"/>
    <w:rsid w:val="0033221D"/>
    <w:rsid w:val="0034280E"/>
    <w:rsid w:val="003542A0"/>
    <w:rsid w:val="00403A6F"/>
    <w:rsid w:val="00405416"/>
    <w:rsid w:val="00450C6C"/>
    <w:rsid w:val="00464553"/>
    <w:rsid w:val="00483014"/>
    <w:rsid w:val="00493DDC"/>
    <w:rsid w:val="00497CAF"/>
    <w:rsid w:val="004E1E9D"/>
    <w:rsid w:val="00586708"/>
    <w:rsid w:val="00592692"/>
    <w:rsid w:val="00592D18"/>
    <w:rsid w:val="0060796B"/>
    <w:rsid w:val="00677022"/>
    <w:rsid w:val="006B416D"/>
    <w:rsid w:val="00742AA3"/>
    <w:rsid w:val="00854E3A"/>
    <w:rsid w:val="008848A2"/>
    <w:rsid w:val="008F6CBF"/>
    <w:rsid w:val="00985447"/>
    <w:rsid w:val="00A15F46"/>
    <w:rsid w:val="00A249C8"/>
    <w:rsid w:val="00A44EE9"/>
    <w:rsid w:val="00B03CA7"/>
    <w:rsid w:val="00B662C2"/>
    <w:rsid w:val="00BA5B6A"/>
    <w:rsid w:val="00BF0D70"/>
    <w:rsid w:val="00C32FE2"/>
    <w:rsid w:val="00CB655E"/>
    <w:rsid w:val="00DC1B95"/>
    <w:rsid w:val="00DD0A0B"/>
    <w:rsid w:val="00DF7433"/>
    <w:rsid w:val="00E40B65"/>
    <w:rsid w:val="00E865C0"/>
    <w:rsid w:val="00F00173"/>
    <w:rsid w:val="00F13476"/>
    <w:rsid w:val="00F13A75"/>
    <w:rsid w:val="00F418F7"/>
    <w:rsid w:val="00F431C5"/>
    <w:rsid w:val="00FA3EE2"/>
    <w:rsid w:val="00FE7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03476C3"/>
  <w15:docId w15:val="{BA328183-C29E-40D9-83CE-392A33F0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1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0E"/>
    <w:rPr>
      <w:rFonts w:ascii="Tahoma" w:hAnsi="Tahoma" w:cs="Tahoma"/>
      <w:sz w:val="16"/>
      <w:szCs w:val="16"/>
    </w:rPr>
  </w:style>
  <w:style w:type="paragraph" w:styleId="Header">
    <w:name w:val="header"/>
    <w:basedOn w:val="Normal"/>
    <w:link w:val="HeaderChar"/>
    <w:uiPriority w:val="99"/>
    <w:unhideWhenUsed/>
    <w:rsid w:val="0034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0E"/>
  </w:style>
  <w:style w:type="paragraph" w:styleId="Footer">
    <w:name w:val="footer"/>
    <w:basedOn w:val="Normal"/>
    <w:link w:val="FooterChar"/>
    <w:uiPriority w:val="99"/>
    <w:unhideWhenUsed/>
    <w:rsid w:val="0034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0E"/>
  </w:style>
  <w:style w:type="character" w:styleId="Hyperlink">
    <w:name w:val="Hyperlink"/>
    <w:basedOn w:val="DefaultParagraphFont"/>
    <w:uiPriority w:val="99"/>
    <w:unhideWhenUsed/>
    <w:rsid w:val="0034280E"/>
    <w:rPr>
      <w:color w:val="0000FF" w:themeColor="hyperlink"/>
      <w:u w:val="single"/>
    </w:rPr>
  </w:style>
  <w:style w:type="paragraph" w:styleId="ListParagraph">
    <w:name w:val="List Paragraph"/>
    <w:basedOn w:val="Normal"/>
    <w:uiPriority w:val="34"/>
    <w:qFormat/>
    <w:rsid w:val="0034280E"/>
    <w:pPr>
      <w:ind w:left="720"/>
      <w:contextualSpacing/>
    </w:pPr>
  </w:style>
  <w:style w:type="character" w:customStyle="1" w:styleId="Heading1Char">
    <w:name w:val="Heading 1 Char"/>
    <w:basedOn w:val="DefaultParagraphFont"/>
    <w:link w:val="Heading1"/>
    <w:uiPriority w:val="9"/>
    <w:rsid w:val="006B41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416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B416D"/>
    <w:pPr>
      <w:outlineLvl w:val="9"/>
    </w:pPr>
    <w:rPr>
      <w:lang w:val="en-US" w:eastAsia="ja-JP"/>
    </w:rPr>
  </w:style>
  <w:style w:type="paragraph" w:styleId="TOC1">
    <w:name w:val="toc 1"/>
    <w:basedOn w:val="Normal"/>
    <w:next w:val="Normal"/>
    <w:autoRedefine/>
    <w:uiPriority w:val="39"/>
    <w:unhideWhenUsed/>
    <w:rsid w:val="006B416D"/>
    <w:pPr>
      <w:tabs>
        <w:tab w:val="right" w:leader="dot" w:pos="9736"/>
      </w:tabs>
      <w:spacing w:after="100"/>
    </w:pPr>
    <w:rPr>
      <w:rFonts w:ascii="Arial" w:hAnsi="Arial" w:cs="Arial"/>
      <w:b/>
      <w:noProof/>
    </w:rPr>
  </w:style>
  <w:style w:type="paragraph" w:styleId="TOC2">
    <w:name w:val="toc 2"/>
    <w:basedOn w:val="Normal"/>
    <w:next w:val="Normal"/>
    <w:autoRedefine/>
    <w:uiPriority w:val="39"/>
    <w:unhideWhenUsed/>
    <w:rsid w:val="006B416D"/>
    <w:pPr>
      <w:spacing w:after="100"/>
      <w:ind w:left="220"/>
    </w:pPr>
  </w:style>
  <w:style w:type="paragraph" w:styleId="FootnoteText">
    <w:name w:val="footnote text"/>
    <w:basedOn w:val="Normal"/>
    <w:link w:val="FootnoteTextChar"/>
    <w:uiPriority w:val="99"/>
    <w:semiHidden/>
    <w:unhideWhenUsed/>
    <w:rsid w:val="00FA3EE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A3E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A3EE2"/>
    <w:rPr>
      <w:vertAlign w:val="superscript"/>
    </w:rPr>
  </w:style>
  <w:style w:type="table" w:styleId="TableGrid">
    <w:name w:val="Table Grid"/>
    <w:basedOn w:val="TableNormal"/>
    <w:uiPriority w:val="59"/>
    <w:rsid w:val="00FA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785">
      <w:bodyDiv w:val="1"/>
      <w:marLeft w:val="0"/>
      <w:marRight w:val="0"/>
      <w:marTop w:val="0"/>
      <w:marBottom w:val="0"/>
      <w:divBdr>
        <w:top w:val="none" w:sz="0" w:space="0" w:color="auto"/>
        <w:left w:val="none" w:sz="0" w:space="0" w:color="auto"/>
        <w:bottom w:val="none" w:sz="0" w:space="0" w:color="auto"/>
        <w:right w:val="none" w:sz="0" w:space="0" w:color="auto"/>
      </w:divBdr>
      <w:divsChild>
        <w:div w:id="850528854">
          <w:marLeft w:val="0"/>
          <w:marRight w:val="0"/>
          <w:marTop w:val="0"/>
          <w:marBottom w:val="0"/>
          <w:divBdr>
            <w:top w:val="none" w:sz="0" w:space="0" w:color="auto"/>
            <w:left w:val="none" w:sz="0" w:space="0" w:color="auto"/>
            <w:bottom w:val="none" w:sz="0" w:space="0" w:color="auto"/>
            <w:right w:val="none" w:sz="0" w:space="0" w:color="auto"/>
          </w:divBdr>
          <w:divsChild>
            <w:div w:id="15509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2409">
      <w:bodyDiv w:val="1"/>
      <w:marLeft w:val="0"/>
      <w:marRight w:val="0"/>
      <w:marTop w:val="0"/>
      <w:marBottom w:val="0"/>
      <w:divBdr>
        <w:top w:val="none" w:sz="0" w:space="0" w:color="auto"/>
        <w:left w:val="none" w:sz="0" w:space="0" w:color="auto"/>
        <w:bottom w:val="none" w:sz="0" w:space="0" w:color="auto"/>
        <w:right w:val="none" w:sz="0" w:space="0" w:color="auto"/>
      </w:divBdr>
      <w:divsChild>
        <w:div w:id="1667636086">
          <w:marLeft w:val="0"/>
          <w:marRight w:val="0"/>
          <w:marTop w:val="0"/>
          <w:marBottom w:val="0"/>
          <w:divBdr>
            <w:top w:val="none" w:sz="0" w:space="0" w:color="auto"/>
            <w:left w:val="none" w:sz="0" w:space="0" w:color="auto"/>
            <w:bottom w:val="none" w:sz="0" w:space="0" w:color="auto"/>
            <w:right w:val="none" w:sz="0" w:space="0" w:color="auto"/>
          </w:divBdr>
          <w:divsChild>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0966">
      <w:bodyDiv w:val="1"/>
      <w:marLeft w:val="0"/>
      <w:marRight w:val="0"/>
      <w:marTop w:val="0"/>
      <w:marBottom w:val="0"/>
      <w:divBdr>
        <w:top w:val="none" w:sz="0" w:space="0" w:color="auto"/>
        <w:left w:val="none" w:sz="0" w:space="0" w:color="auto"/>
        <w:bottom w:val="none" w:sz="0" w:space="0" w:color="auto"/>
        <w:right w:val="none" w:sz="0" w:space="0" w:color="auto"/>
      </w:divBdr>
      <w:divsChild>
        <w:div w:id="1106778164">
          <w:marLeft w:val="0"/>
          <w:marRight w:val="0"/>
          <w:marTop w:val="0"/>
          <w:marBottom w:val="0"/>
          <w:divBdr>
            <w:top w:val="none" w:sz="0" w:space="0" w:color="auto"/>
            <w:left w:val="none" w:sz="0" w:space="0" w:color="auto"/>
            <w:bottom w:val="none" w:sz="0" w:space="0" w:color="auto"/>
            <w:right w:val="none" w:sz="0" w:space="0" w:color="auto"/>
          </w:divBdr>
          <w:divsChild>
            <w:div w:id="934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732">
      <w:bodyDiv w:val="1"/>
      <w:marLeft w:val="0"/>
      <w:marRight w:val="0"/>
      <w:marTop w:val="0"/>
      <w:marBottom w:val="0"/>
      <w:divBdr>
        <w:top w:val="none" w:sz="0" w:space="0" w:color="auto"/>
        <w:left w:val="none" w:sz="0" w:space="0" w:color="auto"/>
        <w:bottom w:val="none" w:sz="0" w:space="0" w:color="auto"/>
        <w:right w:val="none" w:sz="0" w:space="0" w:color="auto"/>
      </w:divBdr>
      <w:divsChild>
        <w:div w:id="425807858">
          <w:marLeft w:val="0"/>
          <w:marRight w:val="0"/>
          <w:marTop w:val="0"/>
          <w:marBottom w:val="0"/>
          <w:divBdr>
            <w:top w:val="none" w:sz="0" w:space="0" w:color="auto"/>
            <w:left w:val="none" w:sz="0" w:space="0" w:color="auto"/>
            <w:bottom w:val="none" w:sz="0" w:space="0" w:color="auto"/>
            <w:right w:val="none" w:sz="0" w:space="0" w:color="auto"/>
          </w:divBdr>
          <w:divsChild>
            <w:div w:id="13020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1799">
      <w:bodyDiv w:val="1"/>
      <w:marLeft w:val="0"/>
      <w:marRight w:val="0"/>
      <w:marTop w:val="0"/>
      <w:marBottom w:val="0"/>
      <w:divBdr>
        <w:top w:val="none" w:sz="0" w:space="0" w:color="auto"/>
        <w:left w:val="none" w:sz="0" w:space="0" w:color="auto"/>
        <w:bottom w:val="none" w:sz="0" w:space="0" w:color="auto"/>
        <w:right w:val="none" w:sz="0" w:space="0" w:color="auto"/>
      </w:divBdr>
      <w:divsChild>
        <w:div w:id="1533768443">
          <w:marLeft w:val="0"/>
          <w:marRight w:val="0"/>
          <w:marTop w:val="0"/>
          <w:marBottom w:val="0"/>
          <w:divBdr>
            <w:top w:val="none" w:sz="0" w:space="0" w:color="auto"/>
            <w:left w:val="none" w:sz="0" w:space="0" w:color="auto"/>
            <w:bottom w:val="none" w:sz="0" w:space="0" w:color="auto"/>
            <w:right w:val="none" w:sz="0" w:space="0" w:color="auto"/>
          </w:divBdr>
          <w:divsChild>
            <w:div w:id="50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3852">
      <w:bodyDiv w:val="1"/>
      <w:marLeft w:val="0"/>
      <w:marRight w:val="0"/>
      <w:marTop w:val="0"/>
      <w:marBottom w:val="0"/>
      <w:divBdr>
        <w:top w:val="none" w:sz="0" w:space="0" w:color="auto"/>
        <w:left w:val="none" w:sz="0" w:space="0" w:color="auto"/>
        <w:bottom w:val="none" w:sz="0" w:space="0" w:color="auto"/>
        <w:right w:val="none" w:sz="0" w:space="0" w:color="auto"/>
      </w:divBdr>
      <w:divsChild>
        <w:div w:id="1011374902">
          <w:marLeft w:val="0"/>
          <w:marRight w:val="0"/>
          <w:marTop w:val="0"/>
          <w:marBottom w:val="0"/>
          <w:divBdr>
            <w:top w:val="none" w:sz="0" w:space="0" w:color="auto"/>
            <w:left w:val="none" w:sz="0" w:space="0" w:color="auto"/>
            <w:bottom w:val="none" w:sz="0" w:space="0" w:color="auto"/>
            <w:right w:val="none" w:sz="0" w:space="0" w:color="auto"/>
          </w:divBdr>
          <w:divsChild>
            <w:div w:id="9568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3464">
      <w:bodyDiv w:val="1"/>
      <w:marLeft w:val="0"/>
      <w:marRight w:val="0"/>
      <w:marTop w:val="0"/>
      <w:marBottom w:val="0"/>
      <w:divBdr>
        <w:top w:val="none" w:sz="0" w:space="0" w:color="auto"/>
        <w:left w:val="none" w:sz="0" w:space="0" w:color="auto"/>
        <w:bottom w:val="none" w:sz="0" w:space="0" w:color="auto"/>
        <w:right w:val="none" w:sz="0" w:space="0" w:color="auto"/>
      </w:divBdr>
      <w:divsChild>
        <w:div w:id="367032127">
          <w:marLeft w:val="0"/>
          <w:marRight w:val="0"/>
          <w:marTop w:val="0"/>
          <w:marBottom w:val="0"/>
          <w:divBdr>
            <w:top w:val="none" w:sz="0" w:space="0" w:color="auto"/>
            <w:left w:val="none" w:sz="0" w:space="0" w:color="auto"/>
            <w:bottom w:val="none" w:sz="0" w:space="0" w:color="auto"/>
            <w:right w:val="none" w:sz="0" w:space="0" w:color="auto"/>
          </w:divBdr>
          <w:divsChild>
            <w:div w:id="14867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9808">
      <w:bodyDiv w:val="1"/>
      <w:marLeft w:val="0"/>
      <w:marRight w:val="0"/>
      <w:marTop w:val="0"/>
      <w:marBottom w:val="0"/>
      <w:divBdr>
        <w:top w:val="none" w:sz="0" w:space="0" w:color="auto"/>
        <w:left w:val="none" w:sz="0" w:space="0" w:color="auto"/>
        <w:bottom w:val="none" w:sz="0" w:space="0" w:color="auto"/>
        <w:right w:val="none" w:sz="0" w:space="0" w:color="auto"/>
      </w:divBdr>
      <w:divsChild>
        <w:div w:id="321206071">
          <w:marLeft w:val="0"/>
          <w:marRight w:val="0"/>
          <w:marTop w:val="0"/>
          <w:marBottom w:val="0"/>
          <w:divBdr>
            <w:top w:val="none" w:sz="0" w:space="0" w:color="auto"/>
            <w:left w:val="none" w:sz="0" w:space="0" w:color="auto"/>
            <w:bottom w:val="none" w:sz="0" w:space="0" w:color="auto"/>
            <w:right w:val="none" w:sz="0" w:space="0" w:color="auto"/>
          </w:divBdr>
          <w:divsChild>
            <w:div w:id="18332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981">
      <w:bodyDiv w:val="1"/>
      <w:marLeft w:val="0"/>
      <w:marRight w:val="0"/>
      <w:marTop w:val="0"/>
      <w:marBottom w:val="0"/>
      <w:divBdr>
        <w:top w:val="none" w:sz="0" w:space="0" w:color="auto"/>
        <w:left w:val="none" w:sz="0" w:space="0" w:color="auto"/>
        <w:bottom w:val="none" w:sz="0" w:space="0" w:color="auto"/>
        <w:right w:val="none" w:sz="0" w:space="0" w:color="auto"/>
      </w:divBdr>
    </w:div>
    <w:div w:id="1623993703">
      <w:bodyDiv w:val="1"/>
      <w:marLeft w:val="0"/>
      <w:marRight w:val="0"/>
      <w:marTop w:val="0"/>
      <w:marBottom w:val="0"/>
      <w:divBdr>
        <w:top w:val="none" w:sz="0" w:space="0" w:color="auto"/>
        <w:left w:val="none" w:sz="0" w:space="0" w:color="auto"/>
        <w:bottom w:val="none" w:sz="0" w:space="0" w:color="auto"/>
        <w:right w:val="none" w:sz="0" w:space="0" w:color="auto"/>
      </w:divBdr>
      <w:divsChild>
        <w:div w:id="1073239822">
          <w:marLeft w:val="0"/>
          <w:marRight w:val="0"/>
          <w:marTop w:val="0"/>
          <w:marBottom w:val="0"/>
          <w:divBdr>
            <w:top w:val="none" w:sz="0" w:space="0" w:color="auto"/>
            <w:left w:val="none" w:sz="0" w:space="0" w:color="auto"/>
            <w:bottom w:val="none" w:sz="0" w:space="0" w:color="auto"/>
            <w:right w:val="none" w:sz="0" w:space="0" w:color="auto"/>
          </w:divBdr>
          <w:divsChild>
            <w:div w:id="10879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51087">
      <w:bodyDiv w:val="1"/>
      <w:marLeft w:val="0"/>
      <w:marRight w:val="0"/>
      <w:marTop w:val="0"/>
      <w:marBottom w:val="0"/>
      <w:divBdr>
        <w:top w:val="none" w:sz="0" w:space="0" w:color="auto"/>
        <w:left w:val="none" w:sz="0" w:space="0" w:color="auto"/>
        <w:bottom w:val="none" w:sz="0" w:space="0" w:color="auto"/>
        <w:right w:val="none" w:sz="0" w:space="0" w:color="auto"/>
      </w:divBdr>
      <w:divsChild>
        <w:div w:id="1115446568">
          <w:marLeft w:val="0"/>
          <w:marRight w:val="0"/>
          <w:marTop w:val="0"/>
          <w:marBottom w:val="0"/>
          <w:divBdr>
            <w:top w:val="none" w:sz="0" w:space="0" w:color="auto"/>
            <w:left w:val="none" w:sz="0" w:space="0" w:color="auto"/>
            <w:bottom w:val="none" w:sz="0" w:space="0" w:color="auto"/>
            <w:right w:val="none" w:sz="0" w:space="0" w:color="auto"/>
          </w:divBdr>
          <w:divsChild>
            <w:div w:id="12334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fid.asn.au/membership/annual-fees" TargetMode="External"/><Relationship Id="rId18" Type="http://schemas.openxmlformats.org/officeDocument/2006/relationships/hyperlink" Target="mailto:membership@acfid.asn.au" TargetMode="Externa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yperlink" Target="https://acfid.asn.au/code-of-conduct" TargetMode="External"/><Relationship Id="rId7" Type="http://schemas.openxmlformats.org/officeDocument/2006/relationships/endnotes" Target="endnotes.xml"/><Relationship Id="rId12" Type="http://schemas.openxmlformats.org/officeDocument/2006/relationships/hyperlink" Target="http://www.acfid.asn.au/about-acfid/corporate-documents/acfid-strategic-framework" TargetMode="External"/><Relationship Id="rId17" Type="http://schemas.openxmlformats.org/officeDocument/2006/relationships/hyperlink" Target="http://www.acfid.asn.au/get-involved/acfid-university-network" TargetMode="External"/><Relationship Id="rId25" Type="http://schemas.openxmlformats.org/officeDocument/2006/relationships/diagramData" Target="diagrams/data2.xml"/><Relationship Id="rId33" Type="http://schemas.openxmlformats.org/officeDocument/2006/relationships/hyperlink" Target="https://acfid.asn.au/content/elearning-course-detail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fid.asn.au/membership/annual-fees" TargetMode="External"/><Relationship Id="rId20" Type="http://schemas.openxmlformats.org/officeDocument/2006/relationships/diagramLayout" Target="diagrams/layout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id.asn.au/about-acfid/what-is-acfid" TargetMode="External"/><Relationship Id="rId24" Type="http://schemas.openxmlformats.org/officeDocument/2006/relationships/hyperlink" Target="mailto:membership@acfid.asn.au" TargetMode="External"/><Relationship Id="rId32" Type="http://schemas.openxmlformats.org/officeDocument/2006/relationships/hyperlink" Target="mailto:main@acfid.asn.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fid.asn.au/membership/apply-to-become-a-member-1/step-4-complete-the-application-form" TargetMode="External"/><Relationship Id="rId23" Type="http://schemas.microsoft.com/office/2007/relationships/diagramDrawing" Target="diagrams/drawing1.xml"/><Relationship Id="rId28" Type="http://schemas.openxmlformats.org/officeDocument/2006/relationships/diagramColors" Target="diagrams/colors2.xml"/><Relationship Id="rId36" Type="http://schemas.openxmlformats.org/officeDocument/2006/relationships/footer" Target="footer1.xml"/><Relationship Id="rId10" Type="http://schemas.openxmlformats.org/officeDocument/2006/relationships/hyperlink" Target="http://www.acfid.asn.au/about-acfid/what-is-acfid" TargetMode="External"/><Relationship Id="rId19" Type="http://schemas.openxmlformats.org/officeDocument/2006/relationships/diagramData" Target="diagrams/data1.xml"/><Relationship Id="rId31" Type="http://schemas.openxmlformats.org/officeDocument/2006/relationships/hyperlink" Target="mailto:csa@acfid.asn.au" TargetMode="External"/><Relationship Id="rId4" Type="http://schemas.openxmlformats.org/officeDocument/2006/relationships/settings" Target="settings.xml"/><Relationship Id="rId9" Type="http://schemas.openxmlformats.org/officeDocument/2006/relationships/hyperlink" Target="http://www.acfid.asn.au/code-of-conduct" TargetMode="External"/><Relationship Id="rId14" Type="http://schemas.openxmlformats.org/officeDocument/2006/relationships/hyperlink" Target="http://www.acfid.asn.au/code-of-conduct" TargetMode="External"/><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hyperlink" Target="mailto:membership@acfid.asn.au" TargetMode="External"/><Relationship Id="rId35" Type="http://schemas.openxmlformats.org/officeDocument/2006/relationships/hyperlink" Target="http://www.acfid.asn.au/learning-development/events/introduction-to-the-acfid-code-of-conduct-free-e-learning-module"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6B6D4F-0FB0-42DA-AB56-695DDF6ADD05}" type="doc">
      <dgm:prSet loTypeId="urn:microsoft.com/office/officeart/2005/8/layout/process5" loCatId="process" qsTypeId="urn:microsoft.com/office/officeart/2005/8/quickstyle/simple1" qsCatId="simple" csTypeId="urn:microsoft.com/office/officeart/2005/8/colors/colorful4" csCatId="colorful" phldr="1"/>
      <dgm:spPr/>
      <dgm:t>
        <a:bodyPr/>
        <a:lstStyle/>
        <a:p>
          <a:endParaRPr lang="en-AU"/>
        </a:p>
      </dgm:t>
    </dgm:pt>
    <dgm:pt modelId="{32E86613-480D-419B-BA8E-39C42A7F1FD4}">
      <dgm:prSet phldrT="[Text]"/>
      <dgm:spPr/>
      <dgm:t>
        <a:bodyPr/>
        <a:lstStyle/>
        <a:p>
          <a:r>
            <a:rPr lang="en-AU"/>
            <a:t>Application for Full Membership submitted to ACFID</a:t>
          </a:r>
        </a:p>
      </dgm:t>
    </dgm:pt>
    <dgm:pt modelId="{FA714848-013B-4E0A-ACBF-E41673F07574}" type="parTrans" cxnId="{7FCD753F-4381-45F3-AF1D-EA252B45D666}">
      <dgm:prSet/>
      <dgm:spPr/>
      <dgm:t>
        <a:bodyPr/>
        <a:lstStyle/>
        <a:p>
          <a:endParaRPr lang="en-AU"/>
        </a:p>
      </dgm:t>
    </dgm:pt>
    <dgm:pt modelId="{E1FECBB2-F9DA-4649-9D8F-A7CFE0C69670}" type="sibTrans" cxnId="{7FCD753F-4381-45F3-AF1D-EA252B45D666}">
      <dgm:prSet/>
      <dgm:spPr/>
      <dgm:t>
        <a:bodyPr/>
        <a:lstStyle/>
        <a:p>
          <a:endParaRPr lang="en-AU"/>
        </a:p>
      </dgm:t>
    </dgm:pt>
    <dgm:pt modelId="{CE4156F3-45FF-4C0C-8D4A-A5E385960969}">
      <dgm:prSet phldrT="[Text]"/>
      <dgm:spPr/>
      <dgm:t>
        <a:bodyPr/>
        <a:lstStyle/>
        <a:p>
          <a:r>
            <a:rPr lang="en-AU"/>
            <a:t>Application assessed by the ACFID GET</a:t>
          </a:r>
        </a:p>
      </dgm:t>
    </dgm:pt>
    <dgm:pt modelId="{84B4D124-5370-4AB2-8905-19CE606035C6}" type="parTrans" cxnId="{2CE5DFC8-12C1-480D-B969-CBB6B13DAECB}">
      <dgm:prSet/>
      <dgm:spPr/>
      <dgm:t>
        <a:bodyPr/>
        <a:lstStyle/>
        <a:p>
          <a:endParaRPr lang="en-AU"/>
        </a:p>
      </dgm:t>
    </dgm:pt>
    <dgm:pt modelId="{BC02024F-C064-4555-AB1F-6172D715B27B}" type="sibTrans" cxnId="{2CE5DFC8-12C1-480D-B969-CBB6B13DAECB}">
      <dgm:prSet/>
      <dgm:spPr/>
      <dgm:t>
        <a:bodyPr/>
        <a:lstStyle/>
        <a:p>
          <a:endParaRPr lang="en-AU"/>
        </a:p>
      </dgm:t>
    </dgm:pt>
    <dgm:pt modelId="{7B64DEFE-A0ED-44FD-B720-7CED18CD74FA}">
      <dgm:prSet phldrT="[Text]"/>
      <dgm:spPr/>
      <dgm:t>
        <a:bodyPr/>
        <a:lstStyle/>
        <a:p>
          <a:r>
            <a:rPr lang="en-AU"/>
            <a:t>GET feedback teleconference with applicant</a:t>
          </a:r>
        </a:p>
      </dgm:t>
    </dgm:pt>
    <dgm:pt modelId="{CB53AA68-A589-402D-990F-728E246CE6DA}" type="parTrans" cxnId="{1712EBA7-D6D8-4313-A2CF-37048C80CA31}">
      <dgm:prSet/>
      <dgm:spPr/>
      <dgm:t>
        <a:bodyPr/>
        <a:lstStyle/>
        <a:p>
          <a:endParaRPr lang="en-AU"/>
        </a:p>
      </dgm:t>
    </dgm:pt>
    <dgm:pt modelId="{6B9BC586-689F-4165-9786-1A800154E4CC}" type="sibTrans" cxnId="{1712EBA7-D6D8-4313-A2CF-37048C80CA31}">
      <dgm:prSet/>
      <dgm:spPr/>
      <dgm:t>
        <a:bodyPr/>
        <a:lstStyle/>
        <a:p>
          <a:endParaRPr lang="en-AU"/>
        </a:p>
      </dgm:t>
    </dgm:pt>
    <dgm:pt modelId="{EAC8E51D-B060-4230-9037-654AFBD4AB53}">
      <dgm:prSet phldrT="[Text]"/>
      <dgm:spPr/>
      <dgm:t>
        <a:bodyPr/>
        <a:lstStyle/>
        <a:p>
          <a:r>
            <a:rPr lang="en-AU"/>
            <a:t>GET makes recommedations on application for membership to MAC</a:t>
          </a:r>
        </a:p>
      </dgm:t>
    </dgm:pt>
    <dgm:pt modelId="{9E8202C2-8BD5-4974-88B7-2BFE822C440A}" type="parTrans" cxnId="{1862D005-53C7-4798-8EB8-675AD4A49504}">
      <dgm:prSet/>
      <dgm:spPr/>
      <dgm:t>
        <a:bodyPr/>
        <a:lstStyle/>
        <a:p>
          <a:endParaRPr lang="en-AU"/>
        </a:p>
      </dgm:t>
    </dgm:pt>
    <dgm:pt modelId="{2EA147C1-FAA5-4BD5-A6D8-F19515291FCF}" type="sibTrans" cxnId="{1862D005-53C7-4798-8EB8-675AD4A49504}">
      <dgm:prSet/>
      <dgm:spPr/>
      <dgm:t>
        <a:bodyPr/>
        <a:lstStyle/>
        <a:p>
          <a:endParaRPr lang="en-AU"/>
        </a:p>
      </dgm:t>
    </dgm:pt>
    <dgm:pt modelId="{F5CBAF6E-6F29-48CA-94A3-3D0959BEF508}">
      <dgm:prSet phldrT="[Text]" custT="1"/>
      <dgm:spPr/>
      <dgm:t>
        <a:bodyPr/>
        <a:lstStyle/>
        <a:p>
          <a:r>
            <a:rPr lang="en-AU" sz="900"/>
            <a:t>MAC reviews recommendation and either returns application to GET for further work or recommends to CCC for Code signatory status and membership</a:t>
          </a:r>
        </a:p>
      </dgm:t>
    </dgm:pt>
    <dgm:pt modelId="{3ED7BE53-415E-443B-8066-0EBBE4034D79}" type="parTrans" cxnId="{CAD6F127-154E-41A5-93FE-133FBE186650}">
      <dgm:prSet/>
      <dgm:spPr/>
      <dgm:t>
        <a:bodyPr/>
        <a:lstStyle/>
        <a:p>
          <a:endParaRPr lang="en-AU"/>
        </a:p>
      </dgm:t>
    </dgm:pt>
    <dgm:pt modelId="{B249B221-CEAD-4151-855D-812D35B519E5}" type="sibTrans" cxnId="{CAD6F127-154E-41A5-93FE-133FBE186650}">
      <dgm:prSet/>
      <dgm:spPr/>
      <dgm:t>
        <a:bodyPr/>
        <a:lstStyle/>
        <a:p>
          <a:endParaRPr lang="en-AU"/>
        </a:p>
      </dgm:t>
    </dgm:pt>
    <dgm:pt modelId="{ED5F0F39-EE0D-42A7-B5C9-DB761074131B}">
      <dgm:prSet phldrT="[Text]"/>
      <dgm:spPr/>
      <dgm:t>
        <a:bodyPr/>
        <a:lstStyle/>
        <a:p>
          <a:r>
            <a:rPr lang="en-AU"/>
            <a:t>CCC determines Code signatory status on application and recommends applicant for membership, or returns application to GET for further work</a:t>
          </a:r>
        </a:p>
      </dgm:t>
    </dgm:pt>
    <dgm:pt modelId="{D27039AD-EA79-41B4-8DE7-F139B4DC9A29}" type="parTrans" cxnId="{97BFC284-6343-4C32-B30D-B31F61791047}">
      <dgm:prSet/>
      <dgm:spPr/>
      <dgm:t>
        <a:bodyPr/>
        <a:lstStyle/>
        <a:p>
          <a:endParaRPr lang="en-AU"/>
        </a:p>
      </dgm:t>
    </dgm:pt>
    <dgm:pt modelId="{3F4EBA68-6141-4D05-9389-83FA2E8C3913}" type="sibTrans" cxnId="{97BFC284-6343-4C32-B30D-B31F61791047}">
      <dgm:prSet/>
      <dgm:spPr/>
      <dgm:t>
        <a:bodyPr/>
        <a:lstStyle/>
        <a:p>
          <a:endParaRPr lang="en-AU"/>
        </a:p>
      </dgm:t>
    </dgm:pt>
    <dgm:pt modelId="{A6A804FE-1064-4F8E-B696-6DB73367C108}">
      <dgm:prSet phldrT="[Text]"/>
      <dgm:spPr/>
      <dgm:t>
        <a:bodyPr/>
        <a:lstStyle/>
        <a:p>
          <a:r>
            <a:rPr lang="en-AU"/>
            <a:t>Board determines whether an applicant qualifies for  Full Membership</a:t>
          </a:r>
        </a:p>
      </dgm:t>
    </dgm:pt>
    <dgm:pt modelId="{BAD6685C-72C4-49B9-B66D-109CDADC9A86}" type="parTrans" cxnId="{DAD578F3-98B5-48B3-8F01-D2A0A30FB349}">
      <dgm:prSet/>
      <dgm:spPr/>
      <dgm:t>
        <a:bodyPr/>
        <a:lstStyle/>
        <a:p>
          <a:endParaRPr lang="en-AU"/>
        </a:p>
      </dgm:t>
    </dgm:pt>
    <dgm:pt modelId="{F9F9D32E-ECEC-4922-AF86-F18EDDAC9A68}" type="sibTrans" cxnId="{DAD578F3-98B5-48B3-8F01-D2A0A30FB349}">
      <dgm:prSet/>
      <dgm:spPr/>
      <dgm:t>
        <a:bodyPr/>
        <a:lstStyle/>
        <a:p>
          <a:endParaRPr lang="en-AU"/>
        </a:p>
      </dgm:t>
    </dgm:pt>
    <dgm:pt modelId="{7EA69988-5A3B-4F20-AAC6-1BB8DD4B9409}">
      <dgm:prSet phldrT="[Text]"/>
      <dgm:spPr/>
      <dgm:t>
        <a:bodyPr/>
        <a:lstStyle/>
        <a:p>
          <a:r>
            <a:rPr lang="en-AU"/>
            <a:t>Intrim Full Membership granted by Board</a:t>
          </a:r>
        </a:p>
      </dgm:t>
    </dgm:pt>
    <dgm:pt modelId="{B2508A7D-EDED-47C9-85C5-F608302EE476}" type="parTrans" cxnId="{BBFFAD44-63EC-4C6A-B5C9-13C75F096741}">
      <dgm:prSet/>
      <dgm:spPr/>
      <dgm:t>
        <a:bodyPr/>
        <a:lstStyle/>
        <a:p>
          <a:endParaRPr lang="en-AU"/>
        </a:p>
      </dgm:t>
    </dgm:pt>
    <dgm:pt modelId="{93CBC0BD-2ADA-4A1D-82AA-9F189FBEF9A3}" type="sibTrans" cxnId="{BBFFAD44-63EC-4C6A-B5C9-13C75F096741}">
      <dgm:prSet/>
      <dgm:spPr/>
      <dgm:t>
        <a:bodyPr/>
        <a:lstStyle/>
        <a:p>
          <a:endParaRPr lang="en-AU"/>
        </a:p>
      </dgm:t>
    </dgm:pt>
    <dgm:pt modelId="{9F06C2A6-2BFB-4234-BEC4-05BB1FA28625}">
      <dgm:prSet/>
      <dgm:spPr/>
      <dgm:t>
        <a:bodyPr/>
        <a:lstStyle/>
        <a:p>
          <a:r>
            <a:rPr lang="en-AU"/>
            <a:t>Full Membership ratified by ACFID Council</a:t>
          </a:r>
        </a:p>
      </dgm:t>
    </dgm:pt>
    <dgm:pt modelId="{6E91D77F-92B5-4D6C-A277-5EE16A13ACBC}" type="parTrans" cxnId="{F7DE0CC7-5286-47BA-965C-ADD72F218E15}">
      <dgm:prSet/>
      <dgm:spPr/>
      <dgm:t>
        <a:bodyPr/>
        <a:lstStyle/>
        <a:p>
          <a:endParaRPr lang="en-AU"/>
        </a:p>
      </dgm:t>
    </dgm:pt>
    <dgm:pt modelId="{03C24D24-73BF-4C97-9FC4-7F90F521AE76}" type="sibTrans" cxnId="{F7DE0CC7-5286-47BA-965C-ADD72F218E15}">
      <dgm:prSet/>
      <dgm:spPr/>
      <dgm:t>
        <a:bodyPr/>
        <a:lstStyle/>
        <a:p>
          <a:endParaRPr lang="en-AU"/>
        </a:p>
      </dgm:t>
    </dgm:pt>
    <dgm:pt modelId="{22F9234A-55E3-4B91-B4D2-37163733E1D0}" type="pres">
      <dgm:prSet presAssocID="{286B6D4F-0FB0-42DA-AB56-695DDF6ADD05}" presName="diagram" presStyleCnt="0">
        <dgm:presLayoutVars>
          <dgm:dir/>
          <dgm:resizeHandles val="exact"/>
        </dgm:presLayoutVars>
      </dgm:prSet>
      <dgm:spPr/>
    </dgm:pt>
    <dgm:pt modelId="{81D5A6BC-BD73-41EA-982C-7B165C6A1D51}" type="pres">
      <dgm:prSet presAssocID="{32E86613-480D-419B-BA8E-39C42A7F1FD4}" presName="node" presStyleLbl="node1" presStyleIdx="0" presStyleCnt="9" custScaleX="188247" custScaleY="116353">
        <dgm:presLayoutVars>
          <dgm:bulletEnabled val="1"/>
        </dgm:presLayoutVars>
      </dgm:prSet>
      <dgm:spPr/>
    </dgm:pt>
    <dgm:pt modelId="{176499F5-3560-4277-8E98-10597A6581D2}" type="pres">
      <dgm:prSet presAssocID="{E1FECBB2-F9DA-4649-9D8F-A7CFE0C69670}" presName="sibTrans" presStyleLbl="sibTrans2D1" presStyleIdx="0" presStyleCnt="8"/>
      <dgm:spPr/>
    </dgm:pt>
    <dgm:pt modelId="{908E8AE2-25F8-4C3E-A7AB-76C18FC5ECF6}" type="pres">
      <dgm:prSet presAssocID="{E1FECBB2-F9DA-4649-9D8F-A7CFE0C69670}" presName="connectorText" presStyleLbl="sibTrans2D1" presStyleIdx="0" presStyleCnt="8"/>
      <dgm:spPr/>
    </dgm:pt>
    <dgm:pt modelId="{BFB10B05-6D97-4F0D-AE1C-4AA175F48B75}" type="pres">
      <dgm:prSet presAssocID="{CE4156F3-45FF-4C0C-8D4A-A5E385960969}" presName="node" presStyleLbl="node1" presStyleIdx="1" presStyleCnt="9" custScaleX="151733">
        <dgm:presLayoutVars>
          <dgm:bulletEnabled val="1"/>
        </dgm:presLayoutVars>
      </dgm:prSet>
      <dgm:spPr/>
    </dgm:pt>
    <dgm:pt modelId="{4A6F622F-0D70-4D5C-8DA3-D310A9EB29FB}" type="pres">
      <dgm:prSet presAssocID="{BC02024F-C064-4555-AB1F-6172D715B27B}" presName="sibTrans" presStyleLbl="sibTrans2D1" presStyleIdx="1" presStyleCnt="8"/>
      <dgm:spPr/>
    </dgm:pt>
    <dgm:pt modelId="{B220AC0B-986E-432B-A6D1-55C2636C8288}" type="pres">
      <dgm:prSet presAssocID="{BC02024F-C064-4555-AB1F-6172D715B27B}" presName="connectorText" presStyleLbl="sibTrans2D1" presStyleIdx="1" presStyleCnt="8"/>
      <dgm:spPr/>
    </dgm:pt>
    <dgm:pt modelId="{7C73E68B-0036-44A0-84B7-46B12F976170}" type="pres">
      <dgm:prSet presAssocID="{7B64DEFE-A0ED-44FD-B720-7CED18CD74FA}" presName="node" presStyleLbl="node1" presStyleIdx="2" presStyleCnt="9" custScaleX="129122">
        <dgm:presLayoutVars>
          <dgm:bulletEnabled val="1"/>
        </dgm:presLayoutVars>
      </dgm:prSet>
      <dgm:spPr/>
    </dgm:pt>
    <dgm:pt modelId="{05AB99CB-226A-496C-98CA-2F7779FCC2F2}" type="pres">
      <dgm:prSet presAssocID="{6B9BC586-689F-4165-9786-1A800154E4CC}" presName="sibTrans" presStyleLbl="sibTrans2D1" presStyleIdx="2" presStyleCnt="8" custAng="21442850"/>
      <dgm:spPr/>
    </dgm:pt>
    <dgm:pt modelId="{0F904EFC-A36B-4600-B643-E301281ED8AF}" type="pres">
      <dgm:prSet presAssocID="{6B9BC586-689F-4165-9786-1A800154E4CC}" presName="connectorText" presStyleLbl="sibTrans2D1" presStyleIdx="2" presStyleCnt="8"/>
      <dgm:spPr/>
    </dgm:pt>
    <dgm:pt modelId="{4708D6AB-4A19-4145-A042-E66101A5B181}" type="pres">
      <dgm:prSet presAssocID="{EAC8E51D-B060-4230-9037-654AFBD4AB53}" presName="node" presStyleLbl="node1" presStyleIdx="3" presStyleCnt="9" custScaleX="111323" custScaleY="154546">
        <dgm:presLayoutVars>
          <dgm:bulletEnabled val="1"/>
        </dgm:presLayoutVars>
      </dgm:prSet>
      <dgm:spPr/>
    </dgm:pt>
    <dgm:pt modelId="{3E7150E4-8299-4EC3-8A3E-0F47A260CFBB}" type="pres">
      <dgm:prSet presAssocID="{2EA147C1-FAA5-4BD5-A6D8-F19515291FCF}" presName="sibTrans" presStyleLbl="sibTrans2D1" presStyleIdx="3" presStyleCnt="8"/>
      <dgm:spPr/>
    </dgm:pt>
    <dgm:pt modelId="{4489D2E7-5586-49A7-A7FE-2DC084E3D567}" type="pres">
      <dgm:prSet presAssocID="{2EA147C1-FAA5-4BD5-A6D8-F19515291FCF}" presName="connectorText" presStyleLbl="sibTrans2D1" presStyleIdx="3" presStyleCnt="8"/>
      <dgm:spPr/>
    </dgm:pt>
    <dgm:pt modelId="{061D0D63-E443-4CA2-9BF5-FCAEE7185C4A}" type="pres">
      <dgm:prSet presAssocID="{F5CBAF6E-6F29-48CA-94A3-3D0959BEF508}" presName="node" presStyleLbl="node1" presStyleIdx="4" presStyleCnt="9" custScaleX="129371" custScaleY="194597" custLinFactNeighborX="-4643" custLinFactNeighborY="-2580">
        <dgm:presLayoutVars>
          <dgm:bulletEnabled val="1"/>
        </dgm:presLayoutVars>
      </dgm:prSet>
      <dgm:spPr/>
    </dgm:pt>
    <dgm:pt modelId="{3C339A7F-F3C2-4F5F-B32B-89404D8DE6AC}" type="pres">
      <dgm:prSet presAssocID="{B249B221-CEAD-4151-855D-812D35B519E5}" presName="sibTrans" presStyleLbl="sibTrans2D1" presStyleIdx="4" presStyleCnt="8"/>
      <dgm:spPr/>
    </dgm:pt>
    <dgm:pt modelId="{D71E4F87-8B53-4267-81F7-94C8CEB990F9}" type="pres">
      <dgm:prSet presAssocID="{B249B221-CEAD-4151-855D-812D35B519E5}" presName="connectorText" presStyleLbl="sibTrans2D1" presStyleIdx="4" presStyleCnt="8"/>
      <dgm:spPr/>
    </dgm:pt>
    <dgm:pt modelId="{04C27FD9-C3DE-43F7-AC80-AEFC6D91125F}" type="pres">
      <dgm:prSet presAssocID="{ED5F0F39-EE0D-42A7-B5C9-DB761074131B}" presName="node" presStyleLbl="node1" presStyleIdx="5" presStyleCnt="9" custScaleX="226256" custScaleY="160631">
        <dgm:presLayoutVars>
          <dgm:bulletEnabled val="1"/>
        </dgm:presLayoutVars>
      </dgm:prSet>
      <dgm:spPr/>
    </dgm:pt>
    <dgm:pt modelId="{7B487639-FCBA-4CF9-B87D-CB6D73FED165}" type="pres">
      <dgm:prSet presAssocID="{3F4EBA68-6141-4D05-9389-83FA2E8C3913}" presName="sibTrans" presStyleLbl="sibTrans2D1" presStyleIdx="5" presStyleCnt="8" custAng="20629249" custScaleX="74559"/>
      <dgm:spPr/>
    </dgm:pt>
    <dgm:pt modelId="{E0A2A9C6-8FCB-4474-869C-432B6ABDEA3C}" type="pres">
      <dgm:prSet presAssocID="{3F4EBA68-6141-4D05-9389-83FA2E8C3913}" presName="connectorText" presStyleLbl="sibTrans2D1" presStyleIdx="5" presStyleCnt="8"/>
      <dgm:spPr/>
    </dgm:pt>
    <dgm:pt modelId="{94A4DB38-5B26-4984-A498-26D5194A314E}" type="pres">
      <dgm:prSet presAssocID="{A6A804FE-1064-4F8E-B696-6DB73367C108}" presName="node" presStyleLbl="node1" presStyleIdx="6" presStyleCnt="9" custScaleX="123977" custScaleY="137764" custLinFactNeighborX="864" custLinFactNeighborY="368">
        <dgm:presLayoutVars>
          <dgm:bulletEnabled val="1"/>
        </dgm:presLayoutVars>
      </dgm:prSet>
      <dgm:spPr/>
    </dgm:pt>
    <dgm:pt modelId="{D74B13FC-5447-48BA-A362-FDC977A07F36}" type="pres">
      <dgm:prSet presAssocID="{F9F9D32E-ECEC-4922-AF86-F18EDDAC9A68}" presName="sibTrans" presStyleLbl="sibTrans2D1" presStyleIdx="6" presStyleCnt="8"/>
      <dgm:spPr/>
    </dgm:pt>
    <dgm:pt modelId="{FADD01C4-F565-4FCB-947A-0FD439260D6F}" type="pres">
      <dgm:prSet presAssocID="{F9F9D32E-ECEC-4922-AF86-F18EDDAC9A68}" presName="connectorText" presStyleLbl="sibTrans2D1" presStyleIdx="6" presStyleCnt="8"/>
      <dgm:spPr/>
    </dgm:pt>
    <dgm:pt modelId="{3547AEFB-D48A-4823-93C0-3B2C18DF25F9}" type="pres">
      <dgm:prSet presAssocID="{7EA69988-5A3B-4F20-AAC6-1BB8DD4B9409}" presName="node" presStyleLbl="node1" presStyleIdx="7" presStyleCnt="9" custScaleX="125406" custScaleY="123398">
        <dgm:presLayoutVars>
          <dgm:bulletEnabled val="1"/>
        </dgm:presLayoutVars>
      </dgm:prSet>
      <dgm:spPr/>
    </dgm:pt>
    <dgm:pt modelId="{5FC43D52-C982-4DFE-B1CC-B27D1DC704DA}" type="pres">
      <dgm:prSet presAssocID="{93CBC0BD-2ADA-4A1D-82AA-9F189FBEF9A3}" presName="sibTrans" presStyleLbl="sibTrans2D1" presStyleIdx="7" presStyleCnt="8"/>
      <dgm:spPr/>
    </dgm:pt>
    <dgm:pt modelId="{EA5BBE26-A435-4DA3-917C-C25ADFBDE52F}" type="pres">
      <dgm:prSet presAssocID="{93CBC0BD-2ADA-4A1D-82AA-9F189FBEF9A3}" presName="connectorText" presStyleLbl="sibTrans2D1" presStyleIdx="7" presStyleCnt="8"/>
      <dgm:spPr/>
    </dgm:pt>
    <dgm:pt modelId="{935C2480-96AD-46A0-BAA7-20E7692401A7}" type="pres">
      <dgm:prSet presAssocID="{9F06C2A6-2BFB-4234-BEC4-05BB1FA28625}" presName="node" presStyleLbl="node1" presStyleIdx="8" presStyleCnt="9" custScaleX="213485" custScaleY="118068">
        <dgm:presLayoutVars>
          <dgm:bulletEnabled val="1"/>
        </dgm:presLayoutVars>
      </dgm:prSet>
      <dgm:spPr/>
    </dgm:pt>
  </dgm:ptLst>
  <dgm:cxnLst>
    <dgm:cxn modelId="{1712EBA7-D6D8-4313-A2CF-37048C80CA31}" srcId="{286B6D4F-0FB0-42DA-AB56-695DDF6ADD05}" destId="{7B64DEFE-A0ED-44FD-B720-7CED18CD74FA}" srcOrd="2" destOrd="0" parTransId="{CB53AA68-A589-402D-990F-728E246CE6DA}" sibTransId="{6B9BC586-689F-4165-9786-1A800154E4CC}"/>
    <dgm:cxn modelId="{B1DA02A0-BF72-49D4-8AF9-3ADF3AB247D8}" type="presOf" srcId="{3F4EBA68-6141-4D05-9389-83FA2E8C3913}" destId="{7B487639-FCBA-4CF9-B87D-CB6D73FED165}" srcOrd="0" destOrd="0" presId="urn:microsoft.com/office/officeart/2005/8/layout/process5"/>
    <dgm:cxn modelId="{F7DE0CC7-5286-47BA-965C-ADD72F218E15}" srcId="{286B6D4F-0FB0-42DA-AB56-695DDF6ADD05}" destId="{9F06C2A6-2BFB-4234-BEC4-05BB1FA28625}" srcOrd="8" destOrd="0" parTransId="{6E91D77F-92B5-4D6C-A277-5EE16A13ACBC}" sibTransId="{03C24D24-73BF-4C97-9FC4-7F90F521AE76}"/>
    <dgm:cxn modelId="{CAD6F127-154E-41A5-93FE-133FBE186650}" srcId="{286B6D4F-0FB0-42DA-AB56-695DDF6ADD05}" destId="{F5CBAF6E-6F29-48CA-94A3-3D0959BEF508}" srcOrd="4" destOrd="0" parTransId="{3ED7BE53-415E-443B-8066-0EBBE4034D79}" sibTransId="{B249B221-CEAD-4151-855D-812D35B519E5}"/>
    <dgm:cxn modelId="{2F2D0FD1-97C6-4D9D-A885-746964884B13}" type="presOf" srcId="{7EA69988-5A3B-4F20-AAC6-1BB8DD4B9409}" destId="{3547AEFB-D48A-4823-93C0-3B2C18DF25F9}" srcOrd="0" destOrd="0" presId="urn:microsoft.com/office/officeart/2005/8/layout/process5"/>
    <dgm:cxn modelId="{9C3F037A-D464-4D73-A3C0-39A921C1A799}" type="presOf" srcId="{32E86613-480D-419B-BA8E-39C42A7F1FD4}" destId="{81D5A6BC-BD73-41EA-982C-7B165C6A1D51}" srcOrd="0" destOrd="0" presId="urn:microsoft.com/office/officeart/2005/8/layout/process5"/>
    <dgm:cxn modelId="{5FD3DC0E-B5E1-4127-A56B-72C836D8C49E}" type="presOf" srcId="{6B9BC586-689F-4165-9786-1A800154E4CC}" destId="{05AB99CB-226A-496C-98CA-2F7779FCC2F2}" srcOrd="0" destOrd="0" presId="urn:microsoft.com/office/officeart/2005/8/layout/process5"/>
    <dgm:cxn modelId="{60170D90-446A-4F87-9888-C01D1383BAAD}" type="presOf" srcId="{F9F9D32E-ECEC-4922-AF86-F18EDDAC9A68}" destId="{FADD01C4-F565-4FCB-947A-0FD439260D6F}" srcOrd="1" destOrd="0" presId="urn:microsoft.com/office/officeart/2005/8/layout/process5"/>
    <dgm:cxn modelId="{7CA3A5E7-77A2-4809-8BCA-93688997E2BE}" type="presOf" srcId="{E1FECBB2-F9DA-4649-9D8F-A7CFE0C69670}" destId="{908E8AE2-25F8-4C3E-A7AB-76C18FC5ECF6}" srcOrd="1" destOrd="0" presId="urn:microsoft.com/office/officeart/2005/8/layout/process5"/>
    <dgm:cxn modelId="{25F61362-E73F-41A9-BB6D-66621C962296}" type="presOf" srcId="{B249B221-CEAD-4151-855D-812D35B519E5}" destId="{D71E4F87-8B53-4267-81F7-94C8CEB990F9}" srcOrd="1" destOrd="0" presId="urn:microsoft.com/office/officeart/2005/8/layout/process5"/>
    <dgm:cxn modelId="{DE15CE59-6613-4312-998D-F954AC86B228}" type="presOf" srcId="{93CBC0BD-2ADA-4A1D-82AA-9F189FBEF9A3}" destId="{EA5BBE26-A435-4DA3-917C-C25ADFBDE52F}" srcOrd="1" destOrd="0" presId="urn:microsoft.com/office/officeart/2005/8/layout/process5"/>
    <dgm:cxn modelId="{1862D005-53C7-4798-8EB8-675AD4A49504}" srcId="{286B6D4F-0FB0-42DA-AB56-695DDF6ADD05}" destId="{EAC8E51D-B060-4230-9037-654AFBD4AB53}" srcOrd="3" destOrd="0" parTransId="{9E8202C2-8BD5-4974-88B7-2BFE822C440A}" sibTransId="{2EA147C1-FAA5-4BD5-A6D8-F19515291FCF}"/>
    <dgm:cxn modelId="{59ACBD5E-B9EF-49A4-908E-F8F20D929D2D}" type="presOf" srcId="{CE4156F3-45FF-4C0C-8D4A-A5E385960969}" destId="{BFB10B05-6D97-4F0D-AE1C-4AA175F48B75}" srcOrd="0" destOrd="0" presId="urn:microsoft.com/office/officeart/2005/8/layout/process5"/>
    <dgm:cxn modelId="{11A914F5-6BED-479F-B11F-E4C670A1505D}" type="presOf" srcId="{ED5F0F39-EE0D-42A7-B5C9-DB761074131B}" destId="{04C27FD9-C3DE-43F7-AC80-AEFC6D91125F}" srcOrd="0" destOrd="0" presId="urn:microsoft.com/office/officeart/2005/8/layout/process5"/>
    <dgm:cxn modelId="{E2F90593-BFF8-4409-AAD4-5927A0F3A93D}" type="presOf" srcId="{F5CBAF6E-6F29-48CA-94A3-3D0959BEF508}" destId="{061D0D63-E443-4CA2-9BF5-FCAEE7185C4A}" srcOrd="0" destOrd="0" presId="urn:microsoft.com/office/officeart/2005/8/layout/process5"/>
    <dgm:cxn modelId="{97BFC284-6343-4C32-B30D-B31F61791047}" srcId="{286B6D4F-0FB0-42DA-AB56-695DDF6ADD05}" destId="{ED5F0F39-EE0D-42A7-B5C9-DB761074131B}" srcOrd="5" destOrd="0" parTransId="{D27039AD-EA79-41B4-8DE7-F139B4DC9A29}" sibTransId="{3F4EBA68-6141-4D05-9389-83FA2E8C3913}"/>
    <dgm:cxn modelId="{0E5483F8-3171-4A8C-B9BA-9DBFE8DFB46B}" type="presOf" srcId="{6B9BC586-689F-4165-9786-1A800154E4CC}" destId="{0F904EFC-A36B-4600-B643-E301281ED8AF}" srcOrd="1" destOrd="0" presId="urn:microsoft.com/office/officeart/2005/8/layout/process5"/>
    <dgm:cxn modelId="{6F88BA3E-832A-4FF6-AC73-A38E6B7D8B99}" type="presOf" srcId="{7B64DEFE-A0ED-44FD-B720-7CED18CD74FA}" destId="{7C73E68B-0036-44A0-84B7-46B12F976170}" srcOrd="0" destOrd="0" presId="urn:microsoft.com/office/officeart/2005/8/layout/process5"/>
    <dgm:cxn modelId="{8DD81650-0F68-4CD5-A535-653EFA2FF91E}" type="presOf" srcId="{B249B221-CEAD-4151-855D-812D35B519E5}" destId="{3C339A7F-F3C2-4F5F-B32B-89404D8DE6AC}" srcOrd="0" destOrd="0" presId="urn:microsoft.com/office/officeart/2005/8/layout/process5"/>
    <dgm:cxn modelId="{7FCD753F-4381-45F3-AF1D-EA252B45D666}" srcId="{286B6D4F-0FB0-42DA-AB56-695DDF6ADD05}" destId="{32E86613-480D-419B-BA8E-39C42A7F1FD4}" srcOrd="0" destOrd="0" parTransId="{FA714848-013B-4E0A-ACBF-E41673F07574}" sibTransId="{E1FECBB2-F9DA-4649-9D8F-A7CFE0C69670}"/>
    <dgm:cxn modelId="{BBFFAD44-63EC-4C6A-B5C9-13C75F096741}" srcId="{286B6D4F-0FB0-42DA-AB56-695DDF6ADD05}" destId="{7EA69988-5A3B-4F20-AAC6-1BB8DD4B9409}" srcOrd="7" destOrd="0" parTransId="{B2508A7D-EDED-47C9-85C5-F608302EE476}" sibTransId="{93CBC0BD-2ADA-4A1D-82AA-9F189FBEF9A3}"/>
    <dgm:cxn modelId="{582C5C52-2072-4187-B7D0-41161C9C5CAF}" type="presOf" srcId="{286B6D4F-0FB0-42DA-AB56-695DDF6ADD05}" destId="{22F9234A-55E3-4B91-B4D2-37163733E1D0}" srcOrd="0" destOrd="0" presId="urn:microsoft.com/office/officeart/2005/8/layout/process5"/>
    <dgm:cxn modelId="{DAD578F3-98B5-48B3-8F01-D2A0A30FB349}" srcId="{286B6D4F-0FB0-42DA-AB56-695DDF6ADD05}" destId="{A6A804FE-1064-4F8E-B696-6DB73367C108}" srcOrd="6" destOrd="0" parTransId="{BAD6685C-72C4-49B9-B66D-109CDADC9A86}" sibTransId="{F9F9D32E-ECEC-4922-AF86-F18EDDAC9A68}"/>
    <dgm:cxn modelId="{B8D0D72A-78FB-4CB6-9967-C0F8F316AC4C}" type="presOf" srcId="{BC02024F-C064-4555-AB1F-6172D715B27B}" destId="{B220AC0B-986E-432B-A6D1-55C2636C8288}" srcOrd="1" destOrd="0" presId="urn:microsoft.com/office/officeart/2005/8/layout/process5"/>
    <dgm:cxn modelId="{32877A37-9269-4F6F-88DD-D2CE3E7EAAC6}" type="presOf" srcId="{2EA147C1-FAA5-4BD5-A6D8-F19515291FCF}" destId="{4489D2E7-5586-49A7-A7FE-2DC084E3D567}" srcOrd="1" destOrd="0" presId="urn:microsoft.com/office/officeart/2005/8/layout/process5"/>
    <dgm:cxn modelId="{4D102EDE-154E-4E11-B0D3-6341A4692C54}" type="presOf" srcId="{9F06C2A6-2BFB-4234-BEC4-05BB1FA28625}" destId="{935C2480-96AD-46A0-BAA7-20E7692401A7}" srcOrd="0" destOrd="0" presId="urn:microsoft.com/office/officeart/2005/8/layout/process5"/>
    <dgm:cxn modelId="{0D734AF7-ADC7-4C26-A983-618C18A41402}" type="presOf" srcId="{2EA147C1-FAA5-4BD5-A6D8-F19515291FCF}" destId="{3E7150E4-8299-4EC3-8A3E-0F47A260CFBB}" srcOrd="0" destOrd="0" presId="urn:microsoft.com/office/officeart/2005/8/layout/process5"/>
    <dgm:cxn modelId="{FCA5012B-CFC4-4A0D-88B0-02C66BEEE857}" type="presOf" srcId="{F9F9D32E-ECEC-4922-AF86-F18EDDAC9A68}" destId="{D74B13FC-5447-48BA-A362-FDC977A07F36}" srcOrd="0" destOrd="0" presId="urn:microsoft.com/office/officeart/2005/8/layout/process5"/>
    <dgm:cxn modelId="{2CE5DFC8-12C1-480D-B969-CBB6B13DAECB}" srcId="{286B6D4F-0FB0-42DA-AB56-695DDF6ADD05}" destId="{CE4156F3-45FF-4C0C-8D4A-A5E385960969}" srcOrd="1" destOrd="0" parTransId="{84B4D124-5370-4AB2-8905-19CE606035C6}" sibTransId="{BC02024F-C064-4555-AB1F-6172D715B27B}"/>
    <dgm:cxn modelId="{F23C105D-7A54-4066-97CB-09F99BDC33FD}" type="presOf" srcId="{3F4EBA68-6141-4D05-9389-83FA2E8C3913}" destId="{E0A2A9C6-8FCB-4474-869C-432B6ABDEA3C}" srcOrd="1" destOrd="0" presId="urn:microsoft.com/office/officeart/2005/8/layout/process5"/>
    <dgm:cxn modelId="{ECA8148A-65C5-4E0B-BF0F-5301CF99ED22}" type="presOf" srcId="{EAC8E51D-B060-4230-9037-654AFBD4AB53}" destId="{4708D6AB-4A19-4145-A042-E66101A5B181}" srcOrd="0" destOrd="0" presId="urn:microsoft.com/office/officeart/2005/8/layout/process5"/>
    <dgm:cxn modelId="{83099798-2558-4FF0-80DF-2C9E629AE0A0}" type="presOf" srcId="{BC02024F-C064-4555-AB1F-6172D715B27B}" destId="{4A6F622F-0D70-4D5C-8DA3-D310A9EB29FB}" srcOrd="0" destOrd="0" presId="urn:microsoft.com/office/officeart/2005/8/layout/process5"/>
    <dgm:cxn modelId="{5032AE9B-3558-4062-B13D-98480197458B}" type="presOf" srcId="{E1FECBB2-F9DA-4649-9D8F-A7CFE0C69670}" destId="{176499F5-3560-4277-8E98-10597A6581D2}" srcOrd="0" destOrd="0" presId="urn:microsoft.com/office/officeart/2005/8/layout/process5"/>
    <dgm:cxn modelId="{9F530736-60BE-4655-A065-5137C095A655}" type="presOf" srcId="{A6A804FE-1064-4F8E-B696-6DB73367C108}" destId="{94A4DB38-5B26-4984-A498-26D5194A314E}" srcOrd="0" destOrd="0" presId="urn:microsoft.com/office/officeart/2005/8/layout/process5"/>
    <dgm:cxn modelId="{469494EA-633E-40AC-B1FD-2FD4187CEE65}" type="presOf" srcId="{93CBC0BD-2ADA-4A1D-82AA-9F189FBEF9A3}" destId="{5FC43D52-C982-4DFE-B1CC-B27D1DC704DA}" srcOrd="0" destOrd="0" presId="urn:microsoft.com/office/officeart/2005/8/layout/process5"/>
    <dgm:cxn modelId="{121ACBC4-B2DE-4BF7-BB71-82B9E012AB9B}" type="presParOf" srcId="{22F9234A-55E3-4B91-B4D2-37163733E1D0}" destId="{81D5A6BC-BD73-41EA-982C-7B165C6A1D51}" srcOrd="0" destOrd="0" presId="urn:microsoft.com/office/officeart/2005/8/layout/process5"/>
    <dgm:cxn modelId="{FA13B8B0-7FB9-498E-BF01-B08098654ED8}" type="presParOf" srcId="{22F9234A-55E3-4B91-B4D2-37163733E1D0}" destId="{176499F5-3560-4277-8E98-10597A6581D2}" srcOrd="1" destOrd="0" presId="urn:microsoft.com/office/officeart/2005/8/layout/process5"/>
    <dgm:cxn modelId="{B0008162-8826-4D24-8EB0-73E001D51783}" type="presParOf" srcId="{176499F5-3560-4277-8E98-10597A6581D2}" destId="{908E8AE2-25F8-4C3E-A7AB-76C18FC5ECF6}" srcOrd="0" destOrd="0" presId="urn:microsoft.com/office/officeart/2005/8/layout/process5"/>
    <dgm:cxn modelId="{DD22FF41-D50F-48DF-B18B-B7D6083AC60C}" type="presParOf" srcId="{22F9234A-55E3-4B91-B4D2-37163733E1D0}" destId="{BFB10B05-6D97-4F0D-AE1C-4AA175F48B75}" srcOrd="2" destOrd="0" presId="urn:microsoft.com/office/officeart/2005/8/layout/process5"/>
    <dgm:cxn modelId="{EC891423-5D13-4A10-9BAA-A84A564C90BA}" type="presParOf" srcId="{22F9234A-55E3-4B91-B4D2-37163733E1D0}" destId="{4A6F622F-0D70-4D5C-8DA3-D310A9EB29FB}" srcOrd="3" destOrd="0" presId="urn:microsoft.com/office/officeart/2005/8/layout/process5"/>
    <dgm:cxn modelId="{F312B9E6-84E4-42BD-86D4-AA41F226A5ED}" type="presParOf" srcId="{4A6F622F-0D70-4D5C-8DA3-D310A9EB29FB}" destId="{B220AC0B-986E-432B-A6D1-55C2636C8288}" srcOrd="0" destOrd="0" presId="urn:microsoft.com/office/officeart/2005/8/layout/process5"/>
    <dgm:cxn modelId="{CE80281F-F85C-4BCD-9168-7851C82D352A}" type="presParOf" srcId="{22F9234A-55E3-4B91-B4D2-37163733E1D0}" destId="{7C73E68B-0036-44A0-84B7-46B12F976170}" srcOrd="4" destOrd="0" presId="urn:microsoft.com/office/officeart/2005/8/layout/process5"/>
    <dgm:cxn modelId="{B0DEE2D0-B20E-4802-9705-0779CCEC7C3B}" type="presParOf" srcId="{22F9234A-55E3-4B91-B4D2-37163733E1D0}" destId="{05AB99CB-226A-496C-98CA-2F7779FCC2F2}" srcOrd="5" destOrd="0" presId="urn:microsoft.com/office/officeart/2005/8/layout/process5"/>
    <dgm:cxn modelId="{18EFED2E-FFB5-444C-92E1-8B1C5CC23F51}" type="presParOf" srcId="{05AB99CB-226A-496C-98CA-2F7779FCC2F2}" destId="{0F904EFC-A36B-4600-B643-E301281ED8AF}" srcOrd="0" destOrd="0" presId="urn:microsoft.com/office/officeart/2005/8/layout/process5"/>
    <dgm:cxn modelId="{D5E29DEF-4BC7-451C-9986-9B2BEB5DED26}" type="presParOf" srcId="{22F9234A-55E3-4B91-B4D2-37163733E1D0}" destId="{4708D6AB-4A19-4145-A042-E66101A5B181}" srcOrd="6" destOrd="0" presId="urn:microsoft.com/office/officeart/2005/8/layout/process5"/>
    <dgm:cxn modelId="{81C3657D-735B-4CDA-AFE7-C4FEC1BBCCCF}" type="presParOf" srcId="{22F9234A-55E3-4B91-B4D2-37163733E1D0}" destId="{3E7150E4-8299-4EC3-8A3E-0F47A260CFBB}" srcOrd="7" destOrd="0" presId="urn:microsoft.com/office/officeart/2005/8/layout/process5"/>
    <dgm:cxn modelId="{CD276F96-DCBF-4184-8B17-22E4BC9D1C6C}" type="presParOf" srcId="{3E7150E4-8299-4EC3-8A3E-0F47A260CFBB}" destId="{4489D2E7-5586-49A7-A7FE-2DC084E3D567}" srcOrd="0" destOrd="0" presId="urn:microsoft.com/office/officeart/2005/8/layout/process5"/>
    <dgm:cxn modelId="{AD85E6B1-F2D5-4433-A7A3-C53EACEE8CC3}" type="presParOf" srcId="{22F9234A-55E3-4B91-B4D2-37163733E1D0}" destId="{061D0D63-E443-4CA2-9BF5-FCAEE7185C4A}" srcOrd="8" destOrd="0" presId="urn:microsoft.com/office/officeart/2005/8/layout/process5"/>
    <dgm:cxn modelId="{0F4D335C-9C06-497E-962F-6B8CD26EE9E7}" type="presParOf" srcId="{22F9234A-55E3-4B91-B4D2-37163733E1D0}" destId="{3C339A7F-F3C2-4F5F-B32B-89404D8DE6AC}" srcOrd="9" destOrd="0" presId="urn:microsoft.com/office/officeart/2005/8/layout/process5"/>
    <dgm:cxn modelId="{7E19822B-6460-4F63-861E-CCBDC41F4A1D}" type="presParOf" srcId="{3C339A7F-F3C2-4F5F-B32B-89404D8DE6AC}" destId="{D71E4F87-8B53-4267-81F7-94C8CEB990F9}" srcOrd="0" destOrd="0" presId="urn:microsoft.com/office/officeart/2005/8/layout/process5"/>
    <dgm:cxn modelId="{E3E79496-295B-4F1A-919E-6BF8915E1757}" type="presParOf" srcId="{22F9234A-55E3-4B91-B4D2-37163733E1D0}" destId="{04C27FD9-C3DE-43F7-AC80-AEFC6D91125F}" srcOrd="10" destOrd="0" presId="urn:microsoft.com/office/officeart/2005/8/layout/process5"/>
    <dgm:cxn modelId="{EE6B6AC4-2A5E-4F3B-8C29-8701CF9C4639}" type="presParOf" srcId="{22F9234A-55E3-4B91-B4D2-37163733E1D0}" destId="{7B487639-FCBA-4CF9-B87D-CB6D73FED165}" srcOrd="11" destOrd="0" presId="urn:microsoft.com/office/officeart/2005/8/layout/process5"/>
    <dgm:cxn modelId="{E005A8F1-9D01-49F7-9FBD-4731FB851205}" type="presParOf" srcId="{7B487639-FCBA-4CF9-B87D-CB6D73FED165}" destId="{E0A2A9C6-8FCB-4474-869C-432B6ABDEA3C}" srcOrd="0" destOrd="0" presId="urn:microsoft.com/office/officeart/2005/8/layout/process5"/>
    <dgm:cxn modelId="{AE7726DE-1DA6-40E9-9DA0-F3342418BD21}" type="presParOf" srcId="{22F9234A-55E3-4B91-B4D2-37163733E1D0}" destId="{94A4DB38-5B26-4984-A498-26D5194A314E}" srcOrd="12" destOrd="0" presId="urn:microsoft.com/office/officeart/2005/8/layout/process5"/>
    <dgm:cxn modelId="{F3530688-27B2-4799-A576-A5AB772E4057}" type="presParOf" srcId="{22F9234A-55E3-4B91-B4D2-37163733E1D0}" destId="{D74B13FC-5447-48BA-A362-FDC977A07F36}" srcOrd="13" destOrd="0" presId="urn:microsoft.com/office/officeart/2005/8/layout/process5"/>
    <dgm:cxn modelId="{C935BA16-AECA-48BB-A0A4-F5F1C90DAD75}" type="presParOf" srcId="{D74B13FC-5447-48BA-A362-FDC977A07F36}" destId="{FADD01C4-F565-4FCB-947A-0FD439260D6F}" srcOrd="0" destOrd="0" presId="urn:microsoft.com/office/officeart/2005/8/layout/process5"/>
    <dgm:cxn modelId="{FD09DE2E-7524-4C31-A9AA-8F8FEA65E4E1}" type="presParOf" srcId="{22F9234A-55E3-4B91-B4D2-37163733E1D0}" destId="{3547AEFB-D48A-4823-93C0-3B2C18DF25F9}" srcOrd="14" destOrd="0" presId="urn:microsoft.com/office/officeart/2005/8/layout/process5"/>
    <dgm:cxn modelId="{AF99E0E6-01A3-446A-82C4-5CBE8EF20F24}" type="presParOf" srcId="{22F9234A-55E3-4B91-B4D2-37163733E1D0}" destId="{5FC43D52-C982-4DFE-B1CC-B27D1DC704DA}" srcOrd="15" destOrd="0" presId="urn:microsoft.com/office/officeart/2005/8/layout/process5"/>
    <dgm:cxn modelId="{D85AC64A-1581-4B4A-9133-24152AD49D7A}" type="presParOf" srcId="{5FC43D52-C982-4DFE-B1CC-B27D1DC704DA}" destId="{EA5BBE26-A435-4DA3-917C-C25ADFBDE52F}" srcOrd="0" destOrd="0" presId="urn:microsoft.com/office/officeart/2005/8/layout/process5"/>
    <dgm:cxn modelId="{CE6D0D25-D35C-4595-9716-F554533E200A}" type="presParOf" srcId="{22F9234A-55E3-4B91-B4D2-37163733E1D0}" destId="{935C2480-96AD-46A0-BAA7-20E7692401A7}" srcOrd="16"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6B6D4F-0FB0-42DA-AB56-695DDF6ADD05}" type="doc">
      <dgm:prSet loTypeId="urn:microsoft.com/office/officeart/2005/8/layout/process5" loCatId="process" qsTypeId="urn:microsoft.com/office/officeart/2005/8/quickstyle/simple1" qsCatId="simple" csTypeId="urn:microsoft.com/office/officeart/2005/8/colors/colorful4" csCatId="colorful" phldr="1"/>
      <dgm:spPr/>
      <dgm:t>
        <a:bodyPr/>
        <a:lstStyle/>
        <a:p>
          <a:endParaRPr lang="en-AU"/>
        </a:p>
      </dgm:t>
    </dgm:pt>
    <dgm:pt modelId="{32E86613-480D-419B-BA8E-39C42A7F1FD4}">
      <dgm:prSet phldrT="[Text]"/>
      <dgm:spPr>
        <a:xfrm>
          <a:off x="1004252" y="85724"/>
          <a:ext cx="1781897" cy="850767"/>
        </a:xfrm>
      </dgm:spPr>
      <dgm:t>
        <a:bodyPr/>
        <a:lstStyle/>
        <a:p>
          <a:r>
            <a:rPr lang="en-AU">
              <a:latin typeface="Calibri"/>
              <a:ea typeface="+mn-ea"/>
              <a:cs typeface="+mn-cs"/>
            </a:rPr>
            <a:t>Application for Affiliate Membership submitted to ACFID</a:t>
          </a:r>
        </a:p>
      </dgm:t>
    </dgm:pt>
    <dgm:pt modelId="{FA714848-013B-4E0A-ACBF-E41673F07574}" type="parTrans" cxnId="{7FCD753F-4381-45F3-AF1D-EA252B45D666}">
      <dgm:prSet/>
      <dgm:spPr/>
      <dgm:t>
        <a:bodyPr/>
        <a:lstStyle/>
        <a:p>
          <a:endParaRPr lang="en-AU"/>
        </a:p>
      </dgm:t>
    </dgm:pt>
    <dgm:pt modelId="{E1FECBB2-F9DA-4649-9D8F-A7CFE0C69670}" type="sibTrans" cxnId="{7FCD753F-4381-45F3-AF1D-EA252B45D666}">
      <dgm:prSet/>
      <dgm:spPr>
        <a:xfrm>
          <a:off x="2893392" y="359994"/>
          <a:ext cx="258355" cy="302227"/>
        </a:xfrm>
      </dgm:spPr>
      <dgm:t>
        <a:bodyPr/>
        <a:lstStyle/>
        <a:p>
          <a:endParaRPr lang="en-AU">
            <a:solidFill>
              <a:sysClr val="window" lastClr="FFFFFF"/>
            </a:solidFill>
            <a:latin typeface="Calibri"/>
            <a:ea typeface="+mn-ea"/>
            <a:cs typeface="+mn-cs"/>
          </a:endParaRPr>
        </a:p>
      </dgm:t>
    </dgm:pt>
    <dgm:pt modelId="{CE4156F3-45FF-4C0C-8D4A-A5E385960969}">
      <dgm:prSet phldrT="[Text]"/>
      <dgm:spPr>
        <a:xfrm>
          <a:off x="3273613" y="145510"/>
          <a:ext cx="1218658" cy="731194"/>
        </a:xfrm>
      </dgm:spPr>
      <dgm:t>
        <a:bodyPr/>
        <a:lstStyle/>
        <a:p>
          <a:r>
            <a:rPr lang="en-AU">
              <a:latin typeface="Calibri"/>
              <a:ea typeface="+mn-ea"/>
              <a:cs typeface="+mn-cs"/>
            </a:rPr>
            <a:t>Application assessed by the ACFID GET</a:t>
          </a:r>
        </a:p>
      </dgm:t>
    </dgm:pt>
    <dgm:pt modelId="{84B4D124-5370-4AB2-8905-19CE606035C6}" type="parTrans" cxnId="{2CE5DFC8-12C1-480D-B969-CBB6B13DAECB}">
      <dgm:prSet/>
      <dgm:spPr/>
      <dgm:t>
        <a:bodyPr/>
        <a:lstStyle/>
        <a:p>
          <a:endParaRPr lang="en-AU"/>
        </a:p>
      </dgm:t>
    </dgm:pt>
    <dgm:pt modelId="{BC02024F-C064-4555-AB1F-6172D715B27B}" type="sibTrans" cxnId="{2CE5DFC8-12C1-480D-B969-CBB6B13DAECB}">
      <dgm:prSet/>
      <dgm:spPr>
        <a:xfrm>
          <a:off x="4599513" y="359994"/>
          <a:ext cx="258355" cy="302227"/>
        </a:xfrm>
      </dgm:spPr>
      <dgm:t>
        <a:bodyPr/>
        <a:lstStyle/>
        <a:p>
          <a:endParaRPr lang="en-AU">
            <a:solidFill>
              <a:sysClr val="window" lastClr="FFFFFF"/>
            </a:solidFill>
            <a:latin typeface="Calibri"/>
            <a:ea typeface="+mn-ea"/>
            <a:cs typeface="+mn-cs"/>
          </a:endParaRPr>
        </a:p>
      </dgm:t>
    </dgm:pt>
    <dgm:pt modelId="{EAC8E51D-B060-4230-9037-654AFBD4AB53}">
      <dgm:prSet phldrT="[Text]"/>
      <dgm:spPr>
        <a:xfrm>
          <a:off x="4841746" y="1514118"/>
          <a:ext cx="1356646" cy="1130032"/>
        </a:xfrm>
      </dgm:spPr>
      <dgm:t>
        <a:bodyPr/>
        <a:lstStyle/>
        <a:p>
          <a:r>
            <a:rPr lang="en-AU">
              <a:latin typeface="Calibri"/>
              <a:ea typeface="+mn-ea"/>
              <a:cs typeface="+mn-cs"/>
            </a:rPr>
            <a:t>GET makes recommedations on application for membership to MAC</a:t>
          </a:r>
        </a:p>
      </dgm:t>
    </dgm:pt>
    <dgm:pt modelId="{9E8202C2-8BD5-4974-88B7-2BFE822C440A}" type="parTrans" cxnId="{1862D005-53C7-4798-8EB8-675AD4A49504}">
      <dgm:prSet/>
      <dgm:spPr/>
      <dgm:t>
        <a:bodyPr/>
        <a:lstStyle/>
        <a:p>
          <a:endParaRPr lang="en-AU"/>
        </a:p>
      </dgm:t>
    </dgm:pt>
    <dgm:pt modelId="{2EA147C1-FAA5-4BD5-A6D8-F19515291FCF}" type="sibTrans" cxnId="{1862D005-53C7-4798-8EB8-675AD4A49504}">
      <dgm:prSet/>
      <dgm:spPr>
        <a:xfrm rot="10833750">
          <a:off x="4433705" y="1918770"/>
          <a:ext cx="288358" cy="302227"/>
        </a:xfrm>
      </dgm:spPr>
      <dgm:t>
        <a:bodyPr/>
        <a:lstStyle/>
        <a:p>
          <a:endParaRPr lang="en-AU">
            <a:solidFill>
              <a:sysClr val="window" lastClr="FFFFFF"/>
            </a:solidFill>
            <a:latin typeface="Calibri"/>
            <a:ea typeface="+mn-ea"/>
            <a:cs typeface="+mn-cs"/>
          </a:endParaRPr>
        </a:p>
      </dgm:t>
    </dgm:pt>
    <dgm:pt modelId="{F5CBAF6E-6F29-48CA-94A3-3D0959BEF508}">
      <dgm:prSet phldrT="[Text]" custT="1"/>
      <dgm:spPr>
        <a:xfrm>
          <a:off x="2899412" y="1405089"/>
          <a:ext cx="1398288" cy="1310359"/>
        </a:xfrm>
      </dgm:spPr>
      <dgm:t>
        <a:bodyPr/>
        <a:lstStyle/>
        <a:p>
          <a:r>
            <a:rPr lang="en-AU" sz="900">
              <a:latin typeface="Calibri"/>
              <a:ea typeface="+mn-ea"/>
              <a:cs typeface="+mn-cs"/>
            </a:rPr>
            <a:t>MAC reviews recommendation and either returns application to GET for further work or recommends to ExCom for Affiliate Membership</a:t>
          </a:r>
        </a:p>
      </dgm:t>
    </dgm:pt>
    <dgm:pt modelId="{3ED7BE53-415E-443B-8066-0EBBE4034D79}" type="parTrans" cxnId="{CAD6F127-154E-41A5-93FE-133FBE186650}">
      <dgm:prSet/>
      <dgm:spPr/>
      <dgm:t>
        <a:bodyPr/>
        <a:lstStyle/>
        <a:p>
          <a:endParaRPr lang="en-AU"/>
        </a:p>
      </dgm:t>
    </dgm:pt>
    <dgm:pt modelId="{B249B221-CEAD-4151-855D-812D35B519E5}" type="sibTrans" cxnId="{CAD6F127-154E-41A5-93FE-133FBE186650}">
      <dgm:prSet/>
      <dgm:spPr>
        <a:xfrm rot="10772557">
          <a:off x="2576248" y="1916405"/>
          <a:ext cx="228374" cy="302227"/>
        </a:xfrm>
      </dgm:spPr>
      <dgm:t>
        <a:bodyPr/>
        <a:lstStyle/>
        <a:p>
          <a:endParaRPr lang="en-AU">
            <a:solidFill>
              <a:sysClr val="window" lastClr="FFFFFF"/>
            </a:solidFill>
            <a:latin typeface="Calibri"/>
            <a:ea typeface="+mn-ea"/>
            <a:cs typeface="+mn-cs"/>
          </a:endParaRPr>
        </a:p>
      </dgm:t>
    </dgm:pt>
    <dgm:pt modelId="{A6A804FE-1064-4F8E-B696-6DB73367C108}">
      <dgm:prSet phldrT="[Text]"/>
      <dgm:spPr>
        <a:xfrm>
          <a:off x="2381" y="3221777"/>
          <a:ext cx="1510855" cy="1007323"/>
        </a:xfrm>
      </dgm:spPr>
      <dgm:t>
        <a:bodyPr/>
        <a:lstStyle/>
        <a:p>
          <a:r>
            <a:rPr lang="en-AU">
              <a:latin typeface="Calibri"/>
              <a:ea typeface="+mn-ea"/>
              <a:cs typeface="+mn-cs"/>
            </a:rPr>
            <a:t>Board determines whether an applicant qualifies for  Affiliate Membership</a:t>
          </a:r>
        </a:p>
      </dgm:t>
    </dgm:pt>
    <dgm:pt modelId="{BAD6685C-72C4-49B9-B66D-109CDADC9A86}" type="parTrans" cxnId="{DAD578F3-98B5-48B3-8F01-D2A0A30FB349}">
      <dgm:prSet/>
      <dgm:spPr/>
      <dgm:t>
        <a:bodyPr/>
        <a:lstStyle/>
        <a:p>
          <a:endParaRPr lang="en-AU"/>
        </a:p>
      </dgm:t>
    </dgm:pt>
    <dgm:pt modelId="{F9F9D32E-ECEC-4922-AF86-F18EDDAC9A68}" type="sibTrans" cxnId="{DAD578F3-98B5-48B3-8F01-D2A0A30FB349}">
      <dgm:prSet/>
      <dgm:spPr>
        <a:xfrm>
          <a:off x="1620479" y="3574325"/>
          <a:ext cx="258355" cy="302227"/>
        </a:xfrm>
      </dgm:spPr>
      <dgm:t>
        <a:bodyPr/>
        <a:lstStyle/>
        <a:p>
          <a:endParaRPr lang="en-AU">
            <a:solidFill>
              <a:sysClr val="window" lastClr="FFFFFF"/>
            </a:solidFill>
            <a:latin typeface="Calibri"/>
            <a:ea typeface="+mn-ea"/>
            <a:cs typeface="+mn-cs"/>
          </a:endParaRPr>
        </a:p>
      </dgm:t>
    </dgm:pt>
    <dgm:pt modelId="{7EA69988-5A3B-4F20-AAC6-1BB8DD4B9409}">
      <dgm:prSet phldrT="[Text]"/>
      <dgm:spPr>
        <a:xfrm>
          <a:off x="2000700" y="3274299"/>
          <a:ext cx="1528270" cy="902279"/>
        </a:xfrm>
      </dgm:spPr>
      <dgm:t>
        <a:bodyPr/>
        <a:lstStyle/>
        <a:p>
          <a:r>
            <a:rPr lang="en-AU">
              <a:latin typeface="Calibri"/>
              <a:ea typeface="+mn-ea"/>
              <a:cs typeface="+mn-cs"/>
            </a:rPr>
            <a:t>Intrim Affiliate Membership granted by Board</a:t>
          </a:r>
        </a:p>
      </dgm:t>
    </dgm:pt>
    <dgm:pt modelId="{B2508A7D-EDED-47C9-85C5-F608302EE476}" type="parTrans" cxnId="{BBFFAD44-63EC-4C6A-B5C9-13C75F096741}">
      <dgm:prSet/>
      <dgm:spPr/>
      <dgm:t>
        <a:bodyPr/>
        <a:lstStyle/>
        <a:p>
          <a:endParaRPr lang="en-AU"/>
        </a:p>
      </dgm:t>
    </dgm:pt>
    <dgm:pt modelId="{93CBC0BD-2ADA-4A1D-82AA-9F189FBEF9A3}" type="sibTrans" cxnId="{BBFFAD44-63EC-4C6A-B5C9-13C75F096741}">
      <dgm:prSet/>
      <dgm:spPr>
        <a:xfrm>
          <a:off x="3636213" y="3574325"/>
          <a:ext cx="258355" cy="302227"/>
        </a:xfrm>
      </dgm:spPr>
      <dgm:t>
        <a:bodyPr/>
        <a:lstStyle/>
        <a:p>
          <a:endParaRPr lang="en-AU">
            <a:solidFill>
              <a:sysClr val="window" lastClr="FFFFFF"/>
            </a:solidFill>
            <a:latin typeface="Calibri"/>
            <a:ea typeface="+mn-ea"/>
            <a:cs typeface="+mn-cs"/>
          </a:endParaRPr>
        </a:p>
      </dgm:t>
    </dgm:pt>
    <dgm:pt modelId="{9F06C2A6-2BFB-4234-BEC4-05BB1FA28625}">
      <dgm:prSet/>
      <dgm:spPr>
        <a:xfrm>
          <a:off x="4016434" y="3293785"/>
          <a:ext cx="1506541" cy="863307"/>
        </a:xfrm>
      </dgm:spPr>
      <dgm:t>
        <a:bodyPr/>
        <a:lstStyle/>
        <a:p>
          <a:r>
            <a:rPr lang="en-AU">
              <a:latin typeface="Calibri"/>
              <a:ea typeface="+mn-ea"/>
              <a:cs typeface="+mn-cs"/>
            </a:rPr>
            <a:t>Affiliate Membership ratified by ACFID Council</a:t>
          </a:r>
        </a:p>
      </dgm:t>
    </dgm:pt>
    <dgm:pt modelId="{6E91D77F-92B5-4D6C-A277-5EE16A13ACBC}" type="parTrans" cxnId="{F7DE0CC7-5286-47BA-965C-ADD72F218E15}">
      <dgm:prSet/>
      <dgm:spPr/>
      <dgm:t>
        <a:bodyPr/>
        <a:lstStyle/>
        <a:p>
          <a:endParaRPr lang="en-AU"/>
        </a:p>
      </dgm:t>
    </dgm:pt>
    <dgm:pt modelId="{03C24D24-73BF-4C97-9FC4-7F90F521AE76}" type="sibTrans" cxnId="{F7DE0CC7-5286-47BA-965C-ADD72F218E15}">
      <dgm:prSet/>
      <dgm:spPr/>
      <dgm:t>
        <a:bodyPr/>
        <a:lstStyle/>
        <a:p>
          <a:endParaRPr lang="en-AU"/>
        </a:p>
      </dgm:t>
    </dgm:pt>
    <dgm:pt modelId="{22F9234A-55E3-4B91-B4D2-37163733E1D0}" type="pres">
      <dgm:prSet presAssocID="{286B6D4F-0FB0-42DA-AB56-695DDF6ADD05}" presName="diagram" presStyleCnt="0">
        <dgm:presLayoutVars>
          <dgm:dir/>
          <dgm:resizeHandles val="exact"/>
        </dgm:presLayoutVars>
      </dgm:prSet>
      <dgm:spPr/>
    </dgm:pt>
    <dgm:pt modelId="{81D5A6BC-BD73-41EA-982C-7B165C6A1D51}" type="pres">
      <dgm:prSet presAssocID="{32E86613-480D-419B-BA8E-39C42A7F1FD4}" presName="node" presStyleLbl="node1" presStyleIdx="0" presStyleCnt="7" custScaleX="146218" custScaleY="116353">
        <dgm:presLayoutVars>
          <dgm:bulletEnabled val="1"/>
        </dgm:presLayoutVars>
      </dgm:prSet>
      <dgm:spPr>
        <a:prstGeom prst="roundRect">
          <a:avLst>
            <a:gd name="adj" fmla="val 10000"/>
          </a:avLst>
        </a:prstGeom>
      </dgm:spPr>
    </dgm:pt>
    <dgm:pt modelId="{176499F5-3560-4277-8E98-10597A6581D2}" type="pres">
      <dgm:prSet presAssocID="{E1FECBB2-F9DA-4649-9D8F-A7CFE0C69670}" presName="sibTrans" presStyleLbl="sibTrans2D1" presStyleIdx="0" presStyleCnt="6"/>
      <dgm:spPr>
        <a:prstGeom prst="rightArrow">
          <a:avLst>
            <a:gd name="adj1" fmla="val 60000"/>
            <a:gd name="adj2" fmla="val 50000"/>
          </a:avLst>
        </a:prstGeom>
      </dgm:spPr>
    </dgm:pt>
    <dgm:pt modelId="{908E8AE2-25F8-4C3E-A7AB-76C18FC5ECF6}" type="pres">
      <dgm:prSet presAssocID="{E1FECBB2-F9DA-4649-9D8F-A7CFE0C69670}" presName="connectorText" presStyleLbl="sibTrans2D1" presStyleIdx="0" presStyleCnt="6"/>
      <dgm:spPr/>
    </dgm:pt>
    <dgm:pt modelId="{BFB10B05-6D97-4F0D-AE1C-4AA175F48B75}" type="pres">
      <dgm:prSet presAssocID="{CE4156F3-45FF-4C0C-8D4A-A5E385960969}" presName="node" presStyleLbl="node1" presStyleIdx="1" presStyleCnt="7" custScaleX="124197" custScaleY="120383">
        <dgm:presLayoutVars>
          <dgm:bulletEnabled val="1"/>
        </dgm:presLayoutVars>
      </dgm:prSet>
      <dgm:spPr>
        <a:prstGeom prst="roundRect">
          <a:avLst>
            <a:gd name="adj" fmla="val 10000"/>
          </a:avLst>
        </a:prstGeom>
      </dgm:spPr>
    </dgm:pt>
    <dgm:pt modelId="{4A6F622F-0D70-4D5C-8DA3-D310A9EB29FB}" type="pres">
      <dgm:prSet presAssocID="{BC02024F-C064-4555-AB1F-6172D715B27B}" presName="sibTrans" presStyleLbl="sibTrans2D1" presStyleIdx="1" presStyleCnt="6"/>
      <dgm:spPr>
        <a:prstGeom prst="rightArrow">
          <a:avLst>
            <a:gd name="adj1" fmla="val 60000"/>
            <a:gd name="adj2" fmla="val 50000"/>
          </a:avLst>
        </a:prstGeom>
      </dgm:spPr>
    </dgm:pt>
    <dgm:pt modelId="{B220AC0B-986E-432B-A6D1-55C2636C8288}" type="pres">
      <dgm:prSet presAssocID="{BC02024F-C064-4555-AB1F-6172D715B27B}" presName="connectorText" presStyleLbl="sibTrans2D1" presStyleIdx="1" presStyleCnt="6"/>
      <dgm:spPr/>
    </dgm:pt>
    <dgm:pt modelId="{4708D6AB-4A19-4145-A042-E66101A5B181}" type="pres">
      <dgm:prSet presAssocID="{EAC8E51D-B060-4230-9037-654AFBD4AB53}" presName="node" presStyleLbl="node1" presStyleIdx="2" presStyleCnt="7" custScaleX="96527" custScaleY="152474">
        <dgm:presLayoutVars>
          <dgm:bulletEnabled val="1"/>
        </dgm:presLayoutVars>
      </dgm:prSet>
      <dgm:spPr>
        <a:prstGeom prst="roundRect">
          <a:avLst>
            <a:gd name="adj" fmla="val 10000"/>
          </a:avLst>
        </a:prstGeom>
      </dgm:spPr>
    </dgm:pt>
    <dgm:pt modelId="{3E7150E4-8299-4EC3-8A3E-0F47A260CFBB}" type="pres">
      <dgm:prSet presAssocID="{2EA147C1-FAA5-4BD5-A6D8-F19515291FCF}" presName="sibTrans" presStyleLbl="sibTrans2D1" presStyleIdx="2" presStyleCnt="6"/>
      <dgm:spPr>
        <a:prstGeom prst="rightArrow">
          <a:avLst>
            <a:gd name="adj1" fmla="val 60000"/>
            <a:gd name="adj2" fmla="val 50000"/>
          </a:avLst>
        </a:prstGeom>
      </dgm:spPr>
    </dgm:pt>
    <dgm:pt modelId="{4489D2E7-5586-49A7-A7FE-2DC084E3D567}" type="pres">
      <dgm:prSet presAssocID="{2EA147C1-FAA5-4BD5-A6D8-F19515291FCF}" presName="connectorText" presStyleLbl="sibTrans2D1" presStyleIdx="2" presStyleCnt="6"/>
      <dgm:spPr/>
    </dgm:pt>
    <dgm:pt modelId="{061D0D63-E443-4CA2-9BF5-FCAEE7185C4A}" type="pres">
      <dgm:prSet presAssocID="{F5CBAF6E-6F29-48CA-94A3-3D0959BEF508}" presName="node" presStyleLbl="node1" presStyleIdx="3" presStyleCnt="7" custScaleX="114740" custScaleY="179208" custLinFactNeighborX="-4643" custLinFactNeighborY="-2580">
        <dgm:presLayoutVars>
          <dgm:bulletEnabled val="1"/>
        </dgm:presLayoutVars>
      </dgm:prSet>
      <dgm:spPr>
        <a:prstGeom prst="roundRect">
          <a:avLst>
            <a:gd name="adj" fmla="val 10000"/>
          </a:avLst>
        </a:prstGeom>
      </dgm:spPr>
    </dgm:pt>
    <dgm:pt modelId="{3C339A7F-F3C2-4F5F-B32B-89404D8DE6AC}" type="pres">
      <dgm:prSet presAssocID="{B249B221-CEAD-4151-855D-812D35B519E5}" presName="sibTrans" presStyleLbl="sibTrans2D1" presStyleIdx="3" presStyleCnt="6"/>
      <dgm:spPr>
        <a:prstGeom prst="rightArrow">
          <a:avLst>
            <a:gd name="adj1" fmla="val 60000"/>
            <a:gd name="adj2" fmla="val 50000"/>
          </a:avLst>
        </a:prstGeom>
      </dgm:spPr>
    </dgm:pt>
    <dgm:pt modelId="{D71E4F87-8B53-4267-81F7-94C8CEB990F9}" type="pres">
      <dgm:prSet presAssocID="{B249B221-CEAD-4151-855D-812D35B519E5}" presName="connectorText" presStyleLbl="sibTrans2D1" presStyleIdx="3" presStyleCnt="6"/>
      <dgm:spPr/>
    </dgm:pt>
    <dgm:pt modelId="{94A4DB38-5B26-4984-A498-26D5194A314E}" type="pres">
      <dgm:prSet presAssocID="{A6A804FE-1064-4F8E-B696-6DB73367C108}" presName="node" presStyleLbl="node1" presStyleIdx="4" presStyleCnt="7" custScaleX="123977" custScaleY="137764">
        <dgm:presLayoutVars>
          <dgm:bulletEnabled val="1"/>
        </dgm:presLayoutVars>
      </dgm:prSet>
      <dgm:spPr>
        <a:prstGeom prst="roundRect">
          <a:avLst>
            <a:gd name="adj" fmla="val 10000"/>
          </a:avLst>
        </a:prstGeom>
      </dgm:spPr>
    </dgm:pt>
    <dgm:pt modelId="{D74B13FC-5447-48BA-A362-FDC977A07F36}" type="pres">
      <dgm:prSet presAssocID="{F9F9D32E-ECEC-4922-AF86-F18EDDAC9A68}" presName="sibTrans" presStyleLbl="sibTrans2D1" presStyleIdx="4" presStyleCnt="6"/>
      <dgm:spPr>
        <a:prstGeom prst="rightArrow">
          <a:avLst>
            <a:gd name="adj1" fmla="val 60000"/>
            <a:gd name="adj2" fmla="val 50000"/>
          </a:avLst>
        </a:prstGeom>
      </dgm:spPr>
    </dgm:pt>
    <dgm:pt modelId="{FADD01C4-F565-4FCB-947A-0FD439260D6F}" type="pres">
      <dgm:prSet presAssocID="{F9F9D32E-ECEC-4922-AF86-F18EDDAC9A68}" presName="connectorText" presStyleLbl="sibTrans2D1" presStyleIdx="4" presStyleCnt="6"/>
      <dgm:spPr/>
    </dgm:pt>
    <dgm:pt modelId="{3547AEFB-D48A-4823-93C0-3B2C18DF25F9}" type="pres">
      <dgm:prSet presAssocID="{7EA69988-5A3B-4F20-AAC6-1BB8DD4B9409}" presName="node" presStyleLbl="node1" presStyleIdx="5" presStyleCnt="7" custScaleX="125406" custScaleY="123398">
        <dgm:presLayoutVars>
          <dgm:bulletEnabled val="1"/>
        </dgm:presLayoutVars>
      </dgm:prSet>
      <dgm:spPr>
        <a:prstGeom prst="roundRect">
          <a:avLst>
            <a:gd name="adj" fmla="val 10000"/>
          </a:avLst>
        </a:prstGeom>
      </dgm:spPr>
    </dgm:pt>
    <dgm:pt modelId="{5FC43D52-C982-4DFE-B1CC-B27D1DC704DA}" type="pres">
      <dgm:prSet presAssocID="{93CBC0BD-2ADA-4A1D-82AA-9F189FBEF9A3}" presName="sibTrans" presStyleLbl="sibTrans2D1" presStyleIdx="5" presStyleCnt="6"/>
      <dgm:spPr>
        <a:prstGeom prst="rightArrow">
          <a:avLst>
            <a:gd name="adj1" fmla="val 60000"/>
            <a:gd name="adj2" fmla="val 50000"/>
          </a:avLst>
        </a:prstGeom>
      </dgm:spPr>
    </dgm:pt>
    <dgm:pt modelId="{EA5BBE26-A435-4DA3-917C-C25ADFBDE52F}" type="pres">
      <dgm:prSet presAssocID="{93CBC0BD-2ADA-4A1D-82AA-9F189FBEF9A3}" presName="connectorText" presStyleLbl="sibTrans2D1" presStyleIdx="5" presStyleCnt="6"/>
      <dgm:spPr/>
    </dgm:pt>
    <dgm:pt modelId="{935C2480-96AD-46A0-BAA7-20E7692401A7}" type="pres">
      <dgm:prSet presAssocID="{9F06C2A6-2BFB-4234-BEC4-05BB1FA28625}" presName="node" presStyleLbl="node1" presStyleIdx="6" presStyleCnt="7" custScaleX="123623" custScaleY="118068">
        <dgm:presLayoutVars>
          <dgm:bulletEnabled val="1"/>
        </dgm:presLayoutVars>
      </dgm:prSet>
      <dgm:spPr>
        <a:prstGeom prst="roundRect">
          <a:avLst>
            <a:gd name="adj" fmla="val 10000"/>
          </a:avLst>
        </a:prstGeom>
      </dgm:spPr>
    </dgm:pt>
  </dgm:ptLst>
  <dgm:cxnLst>
    <dgm:cxn modelId="{7FCD753F-4381-45F3-AF1D-EA252B45D666}" srcId="{286B6D4F-0FB0-42DA-AB56-695DDF6ADD05}" destId="{32E86613-480D-419B-BA8E-39C42A7F1FD4}" srcOrd="0" destOrd="0" parTransId="{FA714848-013B-4E0A-ACBF-E41673F07574}" sibTransId="{E1FECBB2-F9DA-4649-9D8F-A7CFE0C69670}"/>
    <dgm:cxn modelId="{1308DDAE-26FD-4AE6-85D4-0D569D329EF6}" type="presOf" srcId="{A6A804FE-1064-4F8E-B696-6DB73367C108}" destId="{94A4DB38-5B26-4984-A498-26D5194A314E}" srcOrd="0" destOrd="0" presId="urn:microsoft.com/office/officeart/2005/8/layout/process5"/>
    <dgm:cxn modelId="{DAD578F3-98B5-48B3-8F01-D2A0A30FB349}" srcId="{286B6D4F-0FB0-42DA-AB56-695DDF6ADD05}" destId="{A6A804FE-1064-4F8E-B696-6DB73367C108}" srcOrd="4" destOrd="0" parTransId="{BAD6685C-72C4-49B9-B66D-109CDADC9A86}" sibTransId="{F9F9D32E-ECEC-4922-AF86-F18EDDAC9A68}"/>
    <dgm:cxn modelId="{62BD80BA-C5A8-41E9-ACF0-4CB6EFC667E6}" type="presOf" srcId="{E1FECBB2-F9DA-4649-9D8F-A7CFE0C69670}" destId="{176499F5-3560-4277-8E98-10597A6581D2}" srcOrd="0" destOrd="0" presId="urn:microsoft.com/office/officeart/2005/8/layout/process5"/>
    <dgm:cxn modelId="{F7DE0CC7-5286-47BA-965C-ADD72F218E15}" srcId="{286B6D4F-0FB0-42DA-AB56-695DDF6ADD05}" destId="{9F06C2A6-2BFB-4234-BEC4-05BB1FA28625}" srcOrd="6" destOrd="0" parTransId="{6E91D77F-92B5-4D6C-A277-5EE16A13ACBC}" sibTransId="{03C24D24-73BF-4C97-9FC4-7F90F521AE76}"/>
    <dgm:cxn modelId="{BBFFAD44-63EC-4C6A-B5C9-13C75F096741}" srcId="{286B6D4F-0FB0-42DA-AB56-695DDF6ADD05}" destId="{7EA69988-5A3B-4F20-AAC6-1BB8DD4B9409}" srcOrd="5" destOrd="0" parTransId="{B2508A7D-EDED-47C9-85C5-F608302EE476}" sibTransId="{93CBC0BD-2ADA-4A1D-82AA-9F189FBEF9A3}"/>
    <dgm:cxn modelId="{0F0DA56F-CC2B-4407-847E-048B4B13F558}" type="presOf" srcId="{CE4156F3-45FF-4C0C-8D4A-A5E385960969}" destId="{BFB10B05-6D97-4F0D-AE1C-4AA175F48B75}" srcOrd="0" destOrd="0" presId="urn:microsoft.com/office/officeart/2005/8/layout/process5"/>
    <dgm:cxn modelId="{DAF10C3E-4F54-4714-8488-E2FC1EDCB88E}" type="presOf" srcId="{E1FECBB2-F9DA-4649-9D8F-A7CFE0C69670}" destId="{908E8AE2-25F8-4C3E-A7AB-76C18FC5ECF6}" srcOrd="1" destOrd="0" presId="urn:microsoft.com/office/officeart/2005/8/layout/process5"/>
    <dgm:cxn modelId="{9EB9E393-5ABC-4032-BF60-B385C60D63A8}" type="presOf" srcId="{9F06C2A6-2BFB-4234-BEC4-05BB1FA28625}" destId="{935C2480-96AD-46A0-BAA7-20E7692401A7}" srcOrd="0" destOrd="0" presId="urn:microsoft.com/office/officeart/2005/8/layout/process5"/>
    <dgm:cxn modelId="{FDF5B4AB-2692-468A-A019-FBAFB95BF680}" type="presOf" srcId="{B249B221-CEAD-4151-855D-812D35B519E5}" destId="{D71E4F87-8B53-4267-81F7-94C8CEB990F9}" srcOrd="1" destOrd="0" presId="urn:microsoft.com/office/officeart/2005/8/layout/process5"/>
    <dgm:cxn modelId="{527D5225-5A07-4565-A13F-932821F005BD}" type="presOf" srcId="{EAC8E51D-B060-4230-9037-654AFBD4AB53}" destId="{4708D6AB-4A19-4145-A042-E66101A5B181}" srcOrd="0" destOrd="0" presId="urn:microsoft.com/office/officeart/2005/8/layout/process5"/>
    <dgm:cxn modelId="{FCFA3D08-23AC-495B-A3BE-CB74C193E205}" type="presOf" srcId="{286B6D4F-0FB0-42DA-AB56-695DDF6ADD05}" destId="{22F9234A-55E3-4B91-B4D2-37163733E1D0}" srcOrd="0" destOrd="0" presId="urn:microsoft.com/office/officeart/2005/8/layout/process5"/>
    <dgm:cxn modelId="{A080CB66-CED8-45F8-806F-2993AA58D21E}" type="presOf" srcId="{93CBC0BD-2ADA-4A1D-82AA-9F189FBEF9A3}" destId="{EA5BBE26-A435-4DA3-917C-C25ADFBDE52F}" srcOrd="1" destOrd="0" presId="urn:microsoft.com/office/officeart/2005/8/layout/process5"/>
    <dgm:cxn modelId="{2CE5DFC8-12C1-480D-B969-CBB6B13DAECB}" srcId="{286B6D4F-0FB0-42DA-AB56-695DDF6ADD05}" destId="{CE4156F3-45FF-4C0C-8D4A-A5E385960969}" srcOrd="1" destOrd="0" parTransId="{84B4D124-5370-4AB2-8905-19CE606035C6}" sibTransId="{BC02024F-C064-4555-AB1F-6172D715B27B}"/>
    <dgm:cxn modelId="{23210E93-BFAD-4E40-9F41-136590860535}" type="presOf" srcId="{7EA69988-5A3B-4F20-AAC6-1BB8DD4B9409}" destId="{3547AEFB-D48A-4823-93C0-3B2C18DF25F9}" srcOrd="0" destOrd="0" presId="urn:microsoft.com/office/officeart/2005/8/layout/process5"/>
    <dgm:cxn modelId="{E12E7F40-A8FE-4BAF-B5B3-36BDDA98E540}" type="presOf" srcId="{F9F9D32E-ECEC-4922-AF86-F18EDDAC9A68}" destId="{FADD01C4-F565-4FCB-947A-0FD439260D6F}" srcOrd="1" destOrd="0" presId="urn:microsoft.com/office/officeart/2005/8/layout/process5"/>
    <dgm:cxn modelId="{CAD6F127-154E-41A5-93FE-133FBE186650}" srcId="{286B6D4F-0FB0-42DA-AB56-695DDF6ADD05}" destId="{F5CBAF6E-6F29-48CA-94A3-3D0959BEF508}" srcOrd="3" destOrd="0" parTransId="{3ED7BE53-415E-443B-8066-0EBBE4034D79}" sibTransId="{B249B221-CEAD-4151-855D-812D35B519E5}"/>
    <dgm:cxn modelId="{82A4749F-ED31-4B1D-8856-ABFB894E3A60}" type="presOf" srcId="{2EA147C1-FAA5-4BD5-A6D8-F19515291FCF}" destId="{3E7150E4-8299-4EC3-8A3E-0F47A260CFBB}" srcOrd="0" destOrd="0" presId="urn:microsoft.com/office/officeart/2005/8/layout/process5"/>
    <dgm:cxn modelId="{AF9F8259-7004-449C-BD82-5EA269574884}" type="presOf" srcId="{BC02024F-C064-4555-AB1F-6172D715B27B}" destId="{4A6F622F-0D70-4D5C-8DA3-D310A9EB29FB}" srcOrd="0" destOrd="0" presId="urn:microsoft.com/office/officeart/2005/8/layout/process5"/>
    <dgm:cxn modelId="{4AD8AE33-E98A-41CD-A0C4-387E72CBC569}" type="presOf" srcId="{93CBC0BD-2ADA-4A1D-82AA-9F189FBEF9A3}" destId="{5FC43D52-C982-4DFE-B1CC-B27D1DC704DA}" srcOrd="0" destOrd="0" presId="urn:microsoft.com/office/officeart/2005/8/layout/process5"/>
    <dgm:cxn modelId="{7BF6310D-FAE3-4C1C-958A-0429C72F8C6F}" type="presOf" srcId="{F9F9D32E-ECEC-4922-AF86-F18EDDAC9A68}" destId="{D74B13FC-5447-48BA-A362-FDC977A07F36}" srcOrd="0" destOrd="0" presId="urn:microsoft.com/office/officeart/2005/8/layout/process5"/>
    <dgm:cxn modelId="{CB99AE95-B305-4C99-9832-9063D724BE93}" type="presOf" srcId="{B249B221-CEAD-4151-855D-812D35B519E5}" destId="{3C339A7F-F3C2-4F5F-B32B-89404D8DE6AC}" srcOrd="0" destOrd="0" presId="urn:microsoft.com/office/officeart/2005/8/layout/process5"/>
    <dgm:cxn modelId="{1862D005-53C7-4798-8EB8-675AD4A49504}" srcId="{286B6D4F-0FB0-42DA-AB56-695DDF6ADD05}" destId="{EAC8E51D-B060-4230-9037-654AFBD4AB53}" srcOrd="2" destOrd="0" parTransId="{9E8202C2-8BD5-4974-88B7-2BFE822C440A}" sibTransId="{2EA147C1-FAA5-4BD5-A6D8-F19515291FCF}"/>
    <dgm:cxn modelId="{803CFBBE-D4A5-4A93-AB4B-7989817FD85C}" type="presOf" srcId="{BC02024F-C064-4555-AB1F-6172D715B27B}" destId="{B220AC0B-986E-432B-A6D1-55C2636C8288}" srcOrd="1" destOrd="0" presId="urn:microsoft.com/office/officeart/2005/8/layout/process5"/>
    <dgm:cxn modelId="{09D61A7E-BBD0-4C94-A868-3CD6F6E1C8ED}" type="presOf" srcId="{2EA147C1-FAA5-4BD5-A6D8-F19515291FCF}" destId="{4489D2E7-5586-49A7-A7FE-2DC084E3D567}" srcOrd="1" destOrd="0" presId="urn:microsoft.com/office/officeart/2005/8/layout/process5"/>
    <dgm:cxn modelId="{0FF7510D-F7FF-4206-8BE4-F79A76C6FBC5}" type="presOf" srcId="{F5CBAF6E-6F29-48CA-94A3-3D0959BEF508}" destId="{061D0D63-E443-4CA2-9BF5-FCAEE7185C4A}" srcOrd="0" destOrd="0" presId="urn:microsoft.com/office/officeart/2005/8/layout/process5"/>
    <dgm:cxn modelId="{A5B20ABA-0BF0-400F-96D5-7A5EFEBE125E}" type="presOf" srcId="{32E86613-480D-419B-BA8E-39C42A7F1FD4}" destId="{81D5A6BC-BD73-41EA-982C-7B165C6A1D51}" srcOrd="0" destOrd="0" presId="urn:microsoft.com/office/officeart/2005/8/layout/process5"/>
    <dgm:cxn modelId="{46A60B8C-B956-4DC2-BDCB-C0B01045A57D}" type="presParOf" srcId="{22F9234A-55E3-4B91-B4D2-37163733E1D0}" destId="{81D5A6BC-BD73-41EA-982C-7B165C6A1D51}" srcOrd="0" destOrd="0" presId="urn:microsoft.com/office/officeart/2005/8/layout/process5"/>
    <dgm:cxn modelId="{FCA71039-EADD-4E0B-A5F0-CE0F89EF6ABE}" type="presParOf" srcId="{22F9234A-55E3-4B91-B4D2-37163733E1D0}" destId="{176499F5-3560-4277-8E98-10597A6581D2}" srcOrd="1" destOrd="0" presId="urn:microsoft.com/office/officeart/2005/8/layout/process5"/>
    <dgm:cxn modelId="{4E614089-9F7A-4B16-8D6E-311DB6FF9F1E}" type="presParOf" srcId="{176499F5-3560-4277-8E98-10597A6581D2}" destId="{908E8AE2-25F8-4C3E-A7AB-76C18FC5ECF6}" srcOrd="0" destOrd="0" presId="urn:microsoft.com/office/officeart/2005/8/layout/process5"/>
    <dgm:cxn modelId="{BB56E895-EBAC-476E-B1F3-5F588B09D262}" type="presParOf" srcId="{22F9234A-55E3-4B91-B4D2-37163733E1D0}" destId="{BFB10B05-6D97-4F0D-AE1C-4AA175F48B75}" srcOrd="2" destOrd="0" presId="urn:microsoft.com/office/officeart/2005/8/layout/process5"/>
    <dgm:cxn modelId="{4C48298A-0E27-4250-A119-6FA7D34A1DE2}" type="presParOf" srcId="{22F9234A-55E3-4B91-B4D2-37163733E1D0}" destId="{4A6F622F-0D70-4D5C-8DA3-D310A9EB29FB}" srcOrd="3" destOrd="0" presId="urn:microsoft.com/office/officeart/2005/8/layout/process5"/>
    <dgm:cxn modelId="{E2CA79C8-F9F8-4335-A23A-E3A50D10545A}" type="presParOf" srcId="{4A6F622F-0D70-4D5C-8DA3-D310A9EB29FB}" destId="{B220AC0B-986E-432B-A6D1-55C2636C8288}" srcOrd="0" destOrd="0" presId="urn:microsoft.com/office/officeart/2005/8/layout/process5"/>
    <dgm:cxn modelId="{327BA1E8-F672-4828-8417-9C325807E4E4}" type="presParOf" srcId="{22F9234A-55E3-4B91-B4D2-37163733E1D0}" destId="{4708D6AB-4A19-4145-A042-E66101A5B181}" srcOrd="4" destOrd="0" presId="urn:microsoft.com/office/officeart/2005/8/layout/process5"/>
    <dgm:cxn modelId="{E0C82B8F-EE8E-414C-B1E9-7D8C928B889C}" type="presParOf" srcId="{22F9234A-55E3-4B91-B4D2-37163733E1D0}" destId="{3E7150E4-8299-4EC3-8A3E-0F47A260CFBB}" srcOrd="5" destOrd="0" presId="urn:microsoft.com/office/officeart/2005/8/layout/process5"/>
    <dgm:cxn modelId="{C7B5F025-87FD-4C38-954B-33F4483CBEB3}" type="presParOf" srcId="{3E7150E4-8299-4EC3-8A3E-0F47A260CFBB}" destId="{4489D2E7-5586-49A7-A7FE-2DC084E3D567}" srcOrd="0" destOrd="0" presId="urn:microsoft.com/office/officeart/2005/8/layout/process5"/>
    <dgm:cxn modelId="{CA144D11-83A9-46DB-9AB0-331578C5686D}" type="presParOf" srcId="{22F9234A-55E3-4B91-B4D2-37163733E1D0}" destId="{061D0D63-E443-4CA2-9BF5-FCAEE7185C4A}" srcOrd="6" destOrd="0" presId="urn:microsoft.com/office/officeart/2005/8/layout/process5"/>
    <dgm:cxn modelId="{00696586-2BEA-4A27-88B9-9DA3EB798FFB}" type="presParOf" srcId="{22F9234A-55E3-4B91-B4D2-37163733E1D0}" destId="{3C339A7F-F3C2-4F5F-B32B-89404D8DE6AC}" srcOrd="7" destOrd="0" presId="urn:microsoft.com/office/officeart/2005/8/layout/process5"/>
    <dgm:cxn modelId="{4FF6F58C-6179-4BB6-A362-2DC348555395}" type="presParOf" srcId="{3C339A7F-F3C2-4F5F-B32B-89404D8DE6AC}" destId="{D71E4F87-8B53-4267-81F7-94C8CEB990F9}" srcOrd="0" destOrd="0" presId="urn:microsoft.com/office/officeart/2005/8/layout/process5"/>
    <dgm:cxn modelId="{634B2529-FA64-4362-93CC-2B680A740B0A}" type="presParOf" srcId="{22F9234A-55E3-4B91-B4D2-37163733E1D0}" destId="{94A4DB38-5B26-4984-A498-26D5194A314E}" srcOrd="8" destOrd="0" presId="urn:microsoft.com/office/officeart/2005/8/layout/process5"/>
    <dgm:cxn modelId="{00B6503D-E80F-492E-864E-3C95EC12F423}" type="presParOf" srcId="{22F9234A-55E3-4B91-B4D2-37163733E1D0}" destId="{D74B13FC-5447-48BA-A362-FDC977A07F36}" srcOrd="9" destOrd="0" presId="urn:microsoft.com/office/officeart/2005/8/layout/process5"/>
    <dgm:cxn modelId="{BC78935D-807A-43F6-9715-79A7491A308A}" type="presParOf" srcId="{D74B13FC-5447-48BA-A362-FDC977A07F36}" destId="{FADD01C4-F565-4FCB-947A-0FD439260D6F}" srcOrd="0" destOrd="0" presId="urn:microsoft.com/office/officeart/2005/8/layout/process5"/>
    <dgm:cxn modelId="{F651B22C-7E6D-4613-9BC7-834C85F1588D}" type="presParOf" srcId="{22F9234A-55E3-4B91-B4D2-37163733E1D0}" destId="{3547AEFB-D48A-4823-93C0-3B2C18DF25F9}" srcOrd="10" destOrd="0" presId="urn:microsoft.com/office/officeart/2005/8/layout/process5"/>
    <dgm:cxn modelId="{8A3DCDB8-DD50-41CB-85DE-2B00B786012E}" type="presParOf" srcId="{22F9234A-55E3-4B91-B4D2-37163733E1D0}" destId="{5FC43D52-C982-4DFE-B1CC-B27D1DC704DA}" srcOrd="11" destOrd="0" presId="urn:microsoft.com/office/officeart/2005/8/layout/process5"/>
    <dgm:cxn modelId="{B89A5D8A-FA5D-4EEE-93E2-D78B42EB0F65}" type="presParOf" srcId="{5FC43D52-C982-4DFE-B1CC-B27D1DC704DA}" destId="{EA5BBE26-A435-4DA3-917C-C25ADFBDE52F}" srcOrd="0" destOrd="0" presId="urn:microsoft.com/office/officeart/2005/8/layout/process5"/>
    <dgm:cxn modelId="{888380FE-7080-4A27-B9CB-6FA4649C3DE8}" type="presParOf" srcId="{22F9234A-55E3-4B91-B4D2-37163733E1D0}" destId="{935C2480-96AD-46A0-BAA7-20E7692401A7}" srcOrd="12" destOrd="0" presId="urn:microsoft.com/office/officeart/2005/8/layout/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D5A6BC-BD73-41EA-982C-7B165C6A1D51}">
      <dsp:nvSpPr>
        <dsp:cNvPr id="0" name=""/>
        <dsp:cNvSpPr/>
      </dsp:nvSpPr>
      <dsp:spPr>
        <a:xfrm>
          <a:off x="516186" y="1265"/>
          <a:ext cx="1811053" cy="67163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Application for Full Membership submitted to ACFID</a:t>
          </a:r>
        </a:p>
      </dsp:txBody>
      <dsp:txXfrm>
        <a:off x="535857" y="20936"/>
        <a:ext cx="1771711" cy="632290"/>
      </dsp:txXfrm>
    </dsp:sp>
    <dsp:sp modelId="{176499F5-3560-4277-8E98-10597A6581D2}">
      <dsp:nvSpPr>
        <dsp:cNvPr id="0" name=""/>
        <dsp:cNvSpPr/>
      </dsp:nvSpPr>
      <dsp:spPr>
        <a:xfrm>
          <a:off x="2411900" y="217786"/>
          <a:ext cx="203957" cy="23859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p>
      </dsp:txBody>
      <dsp:txXfrm>
        <a:off x="2411900" y="265504"/>
        <a:ext cx="142770" cy="143155"/>
      </dsp:txXfrm>
    </dsp:sp>
    <dsp:sp modelId="{BFB10B05-6D97-4F0D-AE1C-4AA175F48B75}">
      <dsp:nvSpPr>
        <dsp:cNvPr id="0" name=""/>
        <dsp:cNvSpPr/>
      </dsp:nvSpPr>
      <dsp:spPr>
        <a:xfrm>
          <a:off x="2712064" y="48463"/>
          <a:ext cx="1459765" cy="577237"/>
        </a:xfrm>
        <a:prstGeom prst="roundRect">
          <a:avLst>
            <a:gd name="adj" fmla="val 10000"/>
          </a:avLst>
        </a:prstGeom>
        <a:solidFill>
          <a:schemeClr val="accent4">
            <a:hueOff val="-558096"/>
            <a:satOff val="3362"/>
            <a:lumOff val="27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Application assessed by the ACFID GET</a:t>
          </a:r>
        </a:p>
      </dsp:txBody>
      <dsp:txXfrm>
        <a:off x="2728971" y="65370"/>
        <a:ext cx="1425951" cy="543423"/>
      </dsp:txXfrm>
    </dsp:sp>
    <dsp:sp modelId="{4A6F622F-0D70-4D5C-8DA3-D310A9EB29FB}">
      <dsp:nvSpPr>
        <dsp:cNvPr id="0" name=""/>
        <dsp:cNvSpPr/>
      </dsp:nvSpPr>
      <dsp:spPr>
        <a:xfrm>
          <a:off x="4256491" y="217786"/>
          <a:ext cx="203957" cy="238591"/>
        </a:xfrm>
        <a:prstGeom prst="rightArrow">
          <a:avLst>
            <a:gd name="adj1" fmla="val 60000"/>
            <a:gd name="adj2" fmla="val 50000"/>
          </a:avLst>
        </a:prstGeom>
        <a:solidFill>
          <a:schemeClr val="accent4">
            <a:hueOff val="-637824"/>
            <a:satOff val="3843"/>
            <a:lumOff val="3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p>
      </dsp:txBody>
      <dsp:txXfrm>
        <a:off x="4256491" y="265504"/>
        <a:ext cx="142770" cy="143155"/>
      </dsp:txXfrm>
    </dsp:sp>
    <dsp:sp modelId="{7C73E68B-0036-44A0-84B7-46B12F976170}">
      <dsp:nvSpPr>
        <dsp:cNvPr id="0" name=""/>
        <dsp:cNvSpPr/>
      </dsp:nvSpPr>
      <dsp:spPr>
        <a:xfrm>
          <a:off x="4556654" y="48463"/>
          <a:ext cx="1242233" cy="577237"/>
        </a:xfrm>
        <a:prstGeom prst="roundRect">
          <a:avLst>
            <a:gd name="adj" fmla="val 1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GET feedback teleconference with applicant</a:t>
          </a:r>
        </a:p>
      </dsp:txBody>
      <dsp:txXfrm>
        <a:off x="4573561" y="65370"/>
        <a:ext cx="1208419" cy="543423"/>
      </dsp:txXfrm>
    </dsp:sp>
    <dsp:sp modelId="{05AB99CB-226A-496C-98CA-2F7779FCC2F2}">
      <dsp:nvSpPr>
        <dsp:cNvPr id="0" name=""/>
        <dsp:cNvSpPr/>
      </dsp:nvSpPr>
      <dsp:spPr>
        <a:xfrm rot="5013650">
          <a:off x="5069335" y="771999"/>
          <a:ext cx="290883" cy="238591"/>
        </a:xfrm>
        <a:prstGeom prst="rightArrow">
          <a:avLst>
            <a:gd name="adj1" fmla="val 60000"/>
            <a:gd name="adj2" fmla="val 50000"/>
          </a:avLst>
        </a:prstGeom>
        <a:solidFill>
          <a:schemeClr val="accent4">
            <a:hueOff val="-1275649"/>
            <a:satOff val="7685"/>
            <a:lumOff val="61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p>
      </dsp:txBody>
      <dsp:txXfrm rot="-5400000">
        <a:off x="5139185" y="746079"/>
        <a:ext cx="143155" cy="219306"/>
      </dsp:txXfrm>
    </dsp:sp>
    <dsp:sp modelId="{4708D6AB-4A19-4145-A042-E66101A5B181}">
      <dsp:nvSpPr>
        <dsp:cNvPr id="0" name=""/>
        <dsp:cNvSpPr/>
      </dsp:nvSpPr>
      <dsp:spPr>
        <a:xfrm>
          <a:off x="4727892" y="1173317"/>
          <a:ext cx="1070996" cy="892097"/>
        </a:xfrm>
        <a:prstGeom prst="roundRect">
          <a:avLst>
            <a:gd name="adj" fmla="val 10000"/>
          </a:avLst>
        </a:prstGeom>
        <a:solidFill>
          <a:schemeClr val="accent4">
            <a:hueOff val="-1674289"/>
            <a:satOff val="10087"/>
            <a:lumOff val="80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GET makes recommedations on application for membership to MAC</a:t>
          </a:r>
        </a:p>
      </dsp:txBody>
      <dsp:txXfrm>
        <a:off x="4754021" y="1199446"/>
        <a:ext cx="1018738" cy="839839"/>
      </dsp:txXfrm>
    </dsp:sp>
    <dsp:sp modelId="{3E7150E4-8299-4EC3-8A3E-0F47A260CFBB}">
      <dsp:nvSpPr>
        <dsp:cNvPr id="0" name=""/>
        <dsp:cNvSpPr/>
      </dsp:nvSpPr>
      <dsp:spPr>
        <a:xfrm rot="10832253">
          <a:off x="4405767" y="1493092"/>
          <a:ext cx="227641" cy="238591"/>
        </a:xfrm>
        <a:prstGeom prst="rightArrow">
          <a:avLst>
            <a:gd name="adj1" fmla="val 60000"/>
            <a:gd name="adj2" fmla="val 50000"/>
          </a:avLst>
        </a:prstGeom>
        <a:solidFill>
          <a:schemeClr val="accent4">
            <a:hueOff val="-1913473"/>
            <a:satOff val="11528"/>
            <a:lumOff val="9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p>
      </dsp:txBody>
      <dsp:txXfrm rot="10800000">
        <a:off x="4474057" y="1541130"/>
        <a:ext cx="159349" cy="143155"/>
      </dsp:txXfrm>
    </dsp:sp>
    <dsp:sp modelId="{061D0D63-E443-4CA2-9BF5-FCAEE7185C4A}">
      <dsp:nvSpPr>
        <dsp:cNvPr id="0" name=""/>
        <dsp:cNvSpPr/>
      </dsp:nvSpPr>
      <dsp:spPr>
        <a:xfrm>
          <a:off x="3053769" y="1042830"/>
          <a:ext cx="1244629" cy="1123286"/>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MAC reviews recommendation and either returns application to GET for further work or recommends to CCC for Code signatory status and membership</a:t>
          </a:r>
        </a:p>
      </dsp:txBody>
      <dsp:txXfrm>
        <a:off x="3086669" y="1075730"/>
        <a:ext cx="1178829" cy="1057486"/>
      </dsp:txXfrm>
    </dsp:sp>
    <dsp:sp modelId="{3C339A7F-F3C2-4F5F-B32B-89404D8DE6AC}">
      <dsp:nvSpPr>
        <dsp:cNvPr id="0" name=""/>
        <dsp:cNvSpPr/>
      </dsp:nvSpPr>
      <dsp:spPr>
        <a:xfrm rot="10775036">
          <a:off x="2798649" y="1490895"/>
          <a:ext cx="180287" cy="238591"/>
        </a:xfrm>
        <a:prstGeom prst="rightArrow">
          <a:avLst>
            <a:gd name="adj1" fmla="val 60000"/>
            <a:gd name="adj2" fmla="val 50000"/>
          </a:avLst>
        </a:prstGeom>
        <a:solidFill>
          <a:schemeClr val="accent4">
            <a:hueOff val="-2551297"/>
            <a:satOff val="15371"/>
            <a:lumOff val="123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p>
      </dsp:txBody>
      <dsp:txXfrm rot="10800000">
        <a:off x="2852734" y="1538417"/>
        <a:ext cx="126201" cy="143155"/>
      </dsp:txXfrm>
    </dsp:sp>
    <dsp:sp modelId="{04C27FD9-C3DE-43F7-AC80-AEFC6D91125F}">
      <dsp:nvSpPr>
        <dsp:cNvPr id="0" name=""/>
        <dsp:cNvSpPr/>
      </dsp:nvSpPr>
      <dsp:spPr>
        <a:xfrm>
          <a:off x="536889" y="1155755"/>
          <a:ext cx="2176723" cy="927222"/>
        </a:xfrm>
        <a:prstGeom prst="roundRect">
          <a:avLst>
            <a:gd name="adj" fmla="val 10000"/>
          </a:avLst>
        </a:prstGeom>
        <a:solidFill>
          <a:schemeClr val="accent4">
            <a:hueOff val="-2790481"/>
            <a:satOff val="16812"/>
            <a:lumOff val="13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CCC determines Code signatory status on application and recommends applicant for membership, or returns application to GET for further work</a:t>
          </a:r>
        </a:p>
      </dsp:txBody>
      <dsp:txXfrm>
        <a:off x="564046" y="1182912"/>
        <a:ext cx="2122409" cy="872908"/>
      </dsp:txXfrm>
    </dsp:sp>
    <dsp:sp modelId="{7B487639-FCBA-4CF9-B87D-CB6D73FED165}">
      <dsp:nvSpPr>
        <dsp:cNvPr id="0" name=""/>
        <dsp:cNvSpPr/>
      </dsp:nvSpPr>
      <dsp:spPr>
        <a:xfrm rot="5615727">
          <a:off x="1272509" y="2198481"/>
          <a:ext cx="203295" cy="238591"/>
        </a:xfrm>
        <a:prstGeom prst="rightArrow">
          <a:avLst>
            <a:gd name="adj1" fmla="val 60000"/>
            <a:gd name="adj2" fmla="val 50000"/>
          </a:avLst>
        </a:prstGeom>
        <a:solidFill>
          <a:schemeClr val="accent4">
            <a:hueOff val="-3189121"/>
            <a:satOff val="19214"/>
            <a:lumOff val="154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p>
      </dsp:txBody>
      <dsp:txXfrm rot="-5400000">
        <a:off x="1304491" y="2216189"/>
        <a:ext cx="143155" cy="142307"/>
      </dsp:txXfrm>
    </dsp:sp>
    <dsp:sp modelId="{94A4DB38-5B26-4984-A498-26D5194A314E}">
      <dsp:nvSpPr>
        <dsp:cNvPr id="0" name=""/>
        <dsp:cNvSpPr/>
      </dsp:nvSpPr>
      <dsp:spPr>
        <a:xfrm>
          <a:off x="545201" y="2567099"/>
          <a:ext cx="1192735" cy="795225"/>
        </a:xfrm>
        <a:prstGeom prst="roundRect">
          <a:avLst>
            <a:gd name="adj" fmla="val 1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Board determines whether an applicant qualifies for  Full Membership</a:t>
          </a:r>
        </a:p>
      </dsp:txBody>
      <dsp:txXfrm>
        <a:off x="568492" y="2590390"/>
        <a:ext cx="1146153" cy="748643"/>
      </dsp:txXfrm>
    </dsp:sp>
    <dsp:sp modelId="{D74B13FC-5447-48BA-A362-FDC977A07F36}">
      <dsp:nvSpPr>
        <dsp:cNvPr id="0" name=""/>
        <dsp:cNvSpPr/>
      </dsp:nvSpPr>
      <dsp:spPr>
        <a:xfrm rot="21597240">
          <a:off x="1820770" y="2844791"/>
          <a:ext cx="199551" cy="238591"/>
        </a:xfrm>
        <a:prstGeom prst="rightArrow">
          <a:avLst>
            <a:gd name="adj1" fmla="val 60000"/>
            <a:gd name="adj2" fmla="val 50000"/>
          </a:avLst>
        </a:prstGeom>
        <a:solidFill>
          <a:schemeClr val="accent4">
            <a:hueOff val="-3826945"/>
            <a:satOff val="23056"/>
            <a:lumOff val="184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p>
      </dsp:txBody>
      <dsp:txXfrm>
        <a:off x="1820770" y="2892533"/>
        <a:ext cx="139686" cy="143155"/>
      </dsp:txXfrm>
    </dsp:sp>
    <dsp:sp modelId="{3547AEFB-D48A-4823-93C0-3B2C18DF25F9}">
      <dsp:nvSpPr>
        <dsp:cNvPr id="0" name=""/>
        <dsp:cNvSpPr/>
      </dsp:nvSpPr>
      <dsp:spPr>
        <a:xfrm>
          <a:off x="2114450" y="2607297"/>
          <a:ext cx="1206483" cy="712299"/>
        </a:xfrm>
        <a:prstGeom prst="roundRect">
          <a:avLst>
            <a:gd name="adj" fmla="val 10000"/>
          </a:avLst>
        </a:prstGeom>
        <a:solidFill>
          <a:schemeClr val="accent4">
            <a:hueOff val="-3906673"/>
            <a:satOff val="23537"/>
            <a:lumOff val="18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Intrim Full Membership granted by Board</a:t>
          </a:r>
        </a:p>
      </dsp:txBody>
      <dsp:txXfrm>
        <a:off x="2135313" y="2628160"/>
        <a:ext cx="1164757" cy="670573"/>
      </dsp:txXfrm>
    </dsp:sp>
    <dsp:sp modelId="{5FC43D52-C982-4DFE-B1CC-B27D1DC704DA}">
      <dsp:nvSpPr>
        <dsp:cNvPr id="0" name=""/>
        <dsp:cNvSpPr/>
      </dsp:nvSpPr>
      <dsp:spPr>
        <a:xfrm>
          <a:off x="3405595" y="2844151"/>
          <a:ext cx="203957" cy="23859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p>
      </dsp:txBody>
      <dsp:txXfrm>
        <a:off x="3405595" y="2891869"/>
        <a:ext cx="142770" cy="143155"/>
      </dsp:txXfrm>
    </dsp:sp>
    <dsp:sp modelId="{935C2480-96AD-46A0-BAA7-20E7692401A7}">
      <dsp:nvSpPr>
        <dsp:cNvPr id="0" name=""/>
        <dsp:cNvSpPr/>
      </dsp:nvSpPr>
      <dsp:spPr>
        <a:xfrm>
          <a:off x="3705759" y="2622680"/>
          <a:ext cx="2053858" cy="681532"/>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Full Membership ratified by ACFID Council</a:t>
          </a:r>
        </a:p>
      </dsp:txBody>
      <dsp:txXfrm>
        <a:off x="3725720" y="2642641"/>
        <a:ext cx="2013936" cy="6416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D5A6BC-BD73-41EA-982C-7B165C6A1D51}">
      <dsp:nvSpPr>
        <dsp:cNvPr id="0" name=""/>
        <dsp:cNvSpPr/>
      </dsp:nvSpPr>
      <dsp:spPr>
        <a:xfrm>
          <a:off x="345918" y="135112"/>
          <a:ext cx="1798313" cy="85860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latin typeface="Calibri"/>
              <a:ea typeface="+mn-ea"/>
              <a:cs typeface="+mn-cs"/>
            </a:rPr>
            <a:t>Application for Affiliate Membership submitted to ACFID</a:t>
          </a:r>
        </a:p>
      </dsp:txBody>
      <dsp:txXfrm>
        <a:off x="371066" y="160260"/>
        <a:ext cx="1748017" cy="808309"/>
      </dsp:txXfrm>
    </dsp:sp>
    <dsp:sp modelId="{176499F5-3560-4277-8E98-10597A6581D2}">
      <dsp:nvSpPr>
        <dsp:cNvPr id="0" name=""/>
        <dsp:cNvSpPr/>
      </dsp:nvSpPr>
      <dsp:spPr>
        <a:xfrm>
          <a:off x="2252461" y="411909"/>
          <a:ext cx="260735" cy="30501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2252461" y="472911"/>
        <a:ext cx="182515" cy="183007"/>
      </dsp:txXfrm>
    </dsp:sp>
    <dsp:sp modelId="{BFB10B05-6D97-4F0D-AE1C-4AA175F48B75}">
      <dsp:nvSpPr>
        <dsp:cNvPr id="0" name=""/>
        <dsp:cNvSpPr/>
      </dsp:nvSpPr>
      <dsp:spPr>
        <a:xfrm>
          <a:off x="2636185" y="120242"/>
          <a:ext cx="1527480" cy="888343"/>
        </a:xfrm>
        <a:prstGeom prst="roundRect">
          <a:avLst>
            <a:gd name="adj" fmla="val 10000"/>
          </a:avLst>
        </a:prstGeom>
        <a:solidFill>
          <a:schemeClr val="accent4">
            <a:hueOff val="-744128"/>
            <a:satOff val="4483"/>
            <a:lumOff val="3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latin typeface="Calibri"/>
              <a:ea typeface="+mn-ea"/>
              <a:cs typeface="+mn-cs"/>
            </a:rPr>
            <a:t>Application assessed by the ACFID GET</a:t>
          </a:r>
        </a:p>
      </dsp:txBody>
      <dsp:txXfrm>
        <a:off x="2662204" y="146261"/>
        <a:ext cx="1475442" cy="836305"/>
      </dsp:txXfrm>
    </dsp:sp>
    <dsp:sp modelId="{4A6F622F-0D70-4D5C-8DA3-D310A9EB29FB}">
      <dsp:nvSpPr>
        <dsp:cNvPr id="0" name=""/>
        <dsp:cNvSpPr/>
      </dsp:nvSpPr>
      <dsp:spPr>
        <a:xfrm>
          <a:off x="4271896" y="411909"/>
          <a:ext cx="260735" cy="305011"/>
        </a:xfrm>
        <a:prstGeom prst="rightArrow">
          <a:avLst>
            <a:gd name="adj1" fmla="val 60000"/>
            <a:gd name="adj2" fmla="val 50000"/>
          </a:avLst>
        </a:prstGeom>
        <a:solidFill>
          <a:schemeClr val="accent4">
            <a:hueOff val="-892954"/>
            <a:satOff val="5380"/>
            <a:lumOff val="43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4271896" y="472911"/>
        <a:ext cx="182515" cy="183007"/>
      </dsp:txXfrm>
    </dsp:sp>
    <dsp:sp modelId="{4708D6AB-4A19-4145-A042-E66101A5B181}">
      <dsp:nvSpPr>
        <dsp:cNvPr id="0" name=""/>
        <dsp:cNvSpPr/>
      </dsp:nvSpPr>
      <dsp:spPr>
        <a:xfrm>
          <a:off x="4655620" y="1838"/>
          <a:ext cx="1187171" cy="1125153"/>
        </a:xfrm>
        <a:prstGeom prst="roundRect">
          <a:avLst>
            <a:gd name="adj" fmla="val 10000"/>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latin typeface="Calibri"/>
              <a:ea typeface="+mn-ea"/>
              <a:cs typeface="+mn-cs"/>
            </a:rPr>
            <a:t>GET makes recommedations on application for membership to MAC</a:t>
          </a:r>
        </a:p>
      </dsp:txBody>
      <dsp:txXfrm>
        <a:off x="4688575" y="34793"/>
        <a:ext cx="1121261" cy="1059243"/>
      </dsp:txXfrm>
    </dsp:sp>
    <dsp:sp modelId="{3E7150E4-8299-4EC3-8A3E-0F47A260CFBB}">
      <dsp:nvSpPr>
        <dsp:cNvPr id="0" name=""/>
        <dsp:cNvSpPr/>
      </dsp:nvSpPr>
      <dsp:spPr>
        <a:xfrm rot="5741497">
          <a:off x="5044333" y="1203849"/>
          <a:ext cx="251886" cy="305011"/>
        </a:xfrm>
        <a:prstGeom prst="rightArrow">
          <a:avLst>
            <a:gd name="adj1" fmla="val 60000"/>
            <a:gd name="adj2" fmla="val 50000"/>
          </a:avLst>
        </a:prstGeom>
        <a:solidFill>
          <a:schemeClr val="accent4">
            <a:hueOff val="-1785908"/>
            <a:satOff val="10760"/>
            <a:lumOff val="86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rot="-5400000">
        <a:off x="5082520" y="1230597"/>
        <a:ext cx="183007" cy="176320"/>
      </dsp:txXfrm>
    </dsp:sp>
    <dsp:sp modelId="{061D0D63-E443-4CA2-9BF5-FCAEE7185C4A}">
      <dsp:nvSpPr>
        <dsp:cNvPr id="0" name=""/>
        <dsp:cNvSpPr/>
      </dsp:nvSpPr>
      <dsp:spPr>
        <a:xfrm>
          <a:off x="4374517" y="1599906"/>
          <a:ext cx="1411170" cy="1322431"/>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latin typeface="Calibri"/>
              <a:ea typeface="+mn-ea"/>
              <a:cs typeface="+mn-cs"/>
            </a:rPr>
            <a:t>MAC reviews recommendation and either returns application to GET for further work or recommends to ExCom for Affiliate Membership</a:t>
          </a:r>
        </a:p>
      </dsp:txBody>
      <dsp:txXfrm>
        <a:off x="4413250" y="1638639"/>
        <a:ext cx="1333704" cy="1244965"/>
      </dsp:txXfrm>
    </dsp:sp>
    <dsp:sp modelId="{3C339A7F-F3C2-4F5F-B32B-89404D8DE6AC}">
      <dsp:nvSpPr>
        <dsp:cNvPr id="0" name=""/>
        <dsp:cNvSpPr/>
      </dsp:nvSpPr>
      <dsp:spPr>
        <a:xfrm rot="10765605">
          <a:off x="4048374" y="2117786"/>
          <a:ext cx="230482" cy="305011"/>
        </a:xfrm>
        <a:prstGeom prst="rightArrow">
          <a:avLst>
            <a:gd name="adj1" fmla="val 60000"/>
            <a:gd name="adj2" fmla="val 50000"/>
          </a:avLst>
        </a:prstGeom>
        <a:solidFill>
          <a:schemeClr val="accent4">
            <a:hueOff val="-2678862"/>
            <a:satOff val="16139"/>
            <a:lumOff val="129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rot="10800000">
        <a:off x="4117517" y="2178442"/>
        <a:ext cx="161337" cy="183007"/>
      </dsp:txXfrm>
    </dsp:sp>
    <dsp:sp modelId="{94A4DB38-5B26-4984-A498-26D5194A314E}">
      <dsp:nvSpPr>
        <dsp:cNvPr id="0" name=""/>
        <dsp:cNvSpPr/>
      </dsp:nvSpPr>
      <dsp:spPr>
        <a:xfrm>
          <a:off x="2414892" y="1771859"/>
          <a:ext cx="1524774" cy="1016603"/>
        </a:xfrm>
        <a:prstGeom prst="roundRect">
          <a:avLst>
            <a:gd name="adj" fmla="val 10000"/>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latin typeface="Calibri"/>
              <a:ea typeface="+mn-ea"/>
              <a:cs typeface="+mn-cs"/>
            </a:rPr>
            <a:t>Board determines whether an applicant qualifies for  Affiliate Membership</a:t>
          </a:r>
        </a:p>
      </dsp:txBody>
      <dsp:txXfrm>
        <a:off x="2444667" y="1801634"/>
        <a:ext cx="1465224" cy="957053"/>
      </dsp:txXfrm>
    </dsp:sp>
    <dsp:sp modelId="{D74B13FC-5447-48BA-A362-FDC977A07F36}">
      <dsp:nvSpPr>
        <dsp:cNvPr id="0" name=""/>
        <dsp:cNvSpPr/>
      </dsp:nvSpPr>
      <dsp:spPr>
        <a:xfrm rot="10800000">
          <a:off x="2045927" y="2127655"/>
          <a:ext cx="260735" cy="305011"/>
        </a:xfrm>
        <a:prstGeom prst="rightArrow">
          <a:avLst>
            <a:gd name="adj1" fmla="val 60000"/>
            <a:gd name="adj2" fmla="val 50000"/>
          </a:avLst>
        </a:prstGeom>
        <a:solidFill>
          <a:schemeClr val="accent4">
            <a:hueOff val="-3571816"/>
            <a:satOff val="21519"/>
            <a:lumOff val="172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rot="10800000">
        <a:off x="2124147" y="2188657"/>
        <a:ext cx="182515" cy="183007"/>
      </dsp:txXfrm>
    </dsp:sp>
    <dsp:sp modelId="{3547AEFB-D48A-4823-93C0-3B2C18DF25F9}">
      <dsp:nvSpPr>
        <dsp:cNvPr id="0" name=""/>
        <dsp:cNvSpPr/>
      </dsp:nvSpPr>
      <dsp:spPr>
        <a:xfrm>
          <a:off x="380588" y="1824865"/>
          <a:ext cx="1542349" cy="910592"/>
        </a:xfrm>
        <a:prstGeom prst="roundRect">
          <a:avLst>
            <a:gd name="adj" fmla="val 10000"/>
          </a:avLst>
        </a:prstGeom>
        <a:solidFill>
          <a:schemeClr val="accent4">
            <a:hueOff val="-3720641"/>
            <a:satOff val="22416"/>
            <a:lumOff val="17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latin typeface="Calibri"/>
              <a:ea typeface="+mn-ea"/>
              <a:cs typeface="+mn-cs"/>
            </a:rPr>
            <a:t>Intrim Affiliate Membership granted by Board</a:t>
          </a:r>
        </a:p>
      </dsp:txBody>
      <dsp:txXfrm>
        <a:off x="407258" y="1851535"/>
        <a:ext cx="1489009" cy="857252"/>
      </dsp:txXfrm>
    </dsp:sp>
    <dsp:sp modelId="{5FC43D52-C982-4DFE-B1CC-B27D1DC704DA}">
      <dsp:nvSpPr>
        <dsp:cNvPr id="0" name=""/>
        <dsp:cNvSpPr/>
      </dsp:nvSpPr>
      <dsp:spPr>
        <a:xfrm rot="5423724">
          <a:off x="961344" y="2921420"/>
          <a:ext cx="369881" cy="30501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rot="-5400000">
        <a:off x="1055096" y="2888987"/>
        <a:ext cx="183007" cy="278378"/>
      </dsp:txXfrm>
    </dsp:sp>
    <dsp:sp modelId="{935C2480-96AD-46A0-BAA7-20E7692401A7}">
      <dsp:nvSpPr>
        <dsp:cNvPr id="0" name=""/>
        <dsp:cNvSpPr/>
      </dsp:nvSpPr>
      <dsp:spPr>
        <a:xfrm>
          <a:off x="380588" y="3433331"/>
          <a:ext cx="1520421" cy="871260"/>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latin typeface="Calibri"/>
              <a:ea typeface="+mn-ea"/>
              <a:cs typeface="+mn-cs"/>
            </a:rPr>
            <a:t>Affiliate Membership ratified by ACFID Council</a:t>
          </a:r>
        </a:p>
      </dsp:txBody>
      <dsp:txXfrm>
        <a:off x="406106" y="3458849"/>
        <a:ext cx="1469385" cy="8202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0CEA-78CE-4BAB-8A84-947A3569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Daphnee Cook</dc:creator>
  <cp:lastModifiedBy>Sophie Green</cp:lastModifiedBy>
  <cp:revision>3</cp:revision>
  <cp:lastPrinted>2015-09-22T04:31:00Z</cp:lastPrinted>
  <dcterms:created xsi:type="dcterms:W3CDTF">2016-04-27T04:01:00Z</dcterms:created>
  <dcterms:modified xsi:type="dcterms:W3CDTF">2016-04-27T04:18:00Z</dcterms:modified>
</cp:coreProperties>
</file>