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C49A9" w14:textId="77777777" w:rsidR="007C3B5E" w:rsidRDefault="007C3B5E" w:rsidP="007C3B5E">
      <w:pPr>
        <w:pStyle w:val="Default"/>
      </w:pPr>
    </w:p>
    <w:p w14:paraId="33F2AA71" w14:textId="77777777" w:rsidR="007C3B5E" w:rsidRPr="007C3B5E" w:rsidRDefault="007C3B5E" w:rsidP="007C3B5E">
      <w:pPr>
        <w:pStyle w:val="Default"/>
        <w:jc w:val="center"/>
        <w:rPr>
          <w:rFonts w:asciiTheme="minorHAnsi" w:hAnsiTheme="minorHAnsi"/>
          <w:sz w:val="32"/>
          <w:szCs w:val="32"/>
        </w:rPr>
      </w:pPr>
      <w:r w:rsidRPr="007C3B5E">
        <w:rPr>
          <w:rFonts w:asciiTheme="minorHAnsi" w:hAnsiTheme="minorHAnsi"/>
          <w:b/>
          <w:bCs/>
          <w:sz w:val="32"/>
          <w:szCs w:val="32"/>
        </w:rPr>
        <w:t>ACFID Development Practice Committee (DPC)</w:t>
      </w:r>
    </w:p>
    <w:p w14:paraId="7F8186EA" w14:textId="77777777" w:rsidR="007C3B5E" w:rsidRDefault="007C3B5E" w:rsidP="007C3B5E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  <w:r w:rsidRPr="007C3B5E">
        <w:rPr>
          <w:rFonts w:asciiTheme="minorHAnsi" w:hAnsiTheme="minorHAnsi"/>
          <w:b/>
          <w:bCs/>
          <w:sz w:val="32"/>
          <w:szCs w:val="32"/>
        </w:rPr>
        <w:t>Terms of Reference</w:t>
      </w:r>
    </w:p>
    <w:p w14:paraId="2721C55B" w14:textId="77777777" w:rsidR="007C3B5E" w:rsidRPr="007C3B5E" w:rsidRDefault="007C3B5E" w:rsidP="007C3B5E">
      <w:pPr>
        <w:pStyle w:val="Default"/>
        <w:jc w:val="center"/>
        <w:rPr>
          <w:rFonts w:asciiTheme="minorHAnsi" w:hAnsiTheme="minorHAnsi"/>
          <w:sz w:val="32"/>
          <w:szCs w:val="32"/>
        </w:rPr>
      </w:pPr>
    </w:p>
    <w:p w14:paraId="559D01C2" w14:textId="77777777" w:rsidR="00320D19" w:rsidRDefault="00320D19" w:rsidP="007C3B5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DPC is one of several expert reference groups established by ACFID to support the realisation of ACFID’s vision and the delivery of the ACFID strategic plan</w:t>
      </w:r>
      <w:r w:rsidR="009904D4">
        <w:rPr>
          <w:rFonts w:asciiTheme="minorHAnsi" w:hAnsiTheme="minorHAnsi"/>
          <w:sz w:val="22"/>
          <w:szCs w:val="22"/>
        </w:rPr>
        <w:t>.</w:t>
      </w:r>
    </w:p>
    <w:p w14:paraId="0359572E" w14:textId="77777777" w:rsidR="00320D19" w:rsidRDefault="00320D19" w:rsidP="007C3B5E">
      <w:pPr>
        <w:pStyle w:val="Default"/>
        <w:rPr>
          <w:rFonts w:asciiTheme="minorHAnsi" w:hAnsiTheme="minorHAnsi"/>
          <w:sz w:val="22"/>
          <w:szCs w:val="22"/>
        </w:rPr>
      </w:pPr>
    </w:p>
    <w:p w14:paraId="1572422D" w14:textId="77777777" w:rsidR="007C3B5E" w:rsidRPr="002C7945" w:rsidRDefault="007C3B5E" w:rsidP="007C3B5E">
      <w:pPr>
        <w:pStyle w:val="Default"/>
        <w:rPr>
          <w:rFonts w:asciiTheme="minorHAnsi" w:hAnsiTheme="minorHAnsi"/>
          <w:sz w:val="22"/>
          <w:szCs w:val="22"/>
        </w:rPr>
      </w:pPr>
      <w:r w:rsidRPr="002C7945">
        <w:rPr>
          <w:rFonts w:asciiTheme="minorHAnsi" w:hAnsiTheme="minorHAnsi"/>
          <w:sz w:val="22"/>
          <w:szCs w:val="22"/>
        </w:rPr>
        <w:t xml:space="preserve">The ACFID Development Practice Committee’s (DPC) objective is to enhance the development sector’s </w:t>
      </w:r>
      <w:r w:rsidR="00932CC9">
        <w:rPr>
          <w:rFonts w:asciiTheme="minorHAnsi" w:hAnsiTheme="minorHAnsi"/>
          <w:sz w:val="22"/>
          <w:szCs w:val="22"/>
        </w:rPr>
        <w:t xml:space="preserve">relevance, </w:t>
      </w:r>
      <w:r w:rsidRPr="002C7945">
        <w:rPr>
          <w:rFonts w:asciiTheme="minorHAnsi" w:hAnsiTheme="minorHAnsi"/>
          <w:sz w:val="22"/>
          <w:szCs w:val="22"/>
        </w:rPr>
        <w:t>effectiveness</w:t>
      </w:r>
      <w:r w:rsidR="00932CC9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Pr="002C7945">
        <w:rPr>
          <w:rFonts w:asciiTheme="minorHAnsi" w:hAnsiTheme="minorHAnsi"/>
          <w:sz w:val="22"/>
          <w:szCs w:val="22"/>
        </w:rPr>
        <w:t>efficiency</w:t>
      </w:r>
      <w:proofErr w:type="gramEnd"/>
      <w:r w:rsidR="00932CC9">
        <w:rPr>
          <w:rFonts w:asciiTheme="minorHAnsi" w:hAnsiTheme="minorHAnsi"/>
          <w:sz w:val="22"/>
          <w:szCs w:val="22"/>
        </w:rPr>
        <w:t xml:space="preserve"> and sustainability</w:t>
      </w:r>
      <w:r w:rsidR="000B0AA0">
        <w:rPr>
          <w:rFonts w:asciiTheme="minorHAnsi" w:hAnsiTheme="minorHAnsi"/>
          <w:sz w:val="22"/>
          <w:szCs w:val="22"/>
        </w:rPr>
        <w:t>.</w:t>
      </w:r>
    </w:p>
    <w:p w14:paraId="5B61703E" w14:textId="77777777" w:rsidR="007C3B5E" w:rsidRPr="002C7945" w:rsidRDefault="007C3B5E" w:rsidP="007C3B5E">
      <w:pPr>
        <w:pStyle w:val="Default"/>
        <w:rPr>
          <w:rFonts w:asciiTheme="minorHAnsi" w:hAnsiTheme="minorHAnsi"/>
          <w:sz w:val="22"/>
          <w:szCs w:val="22"/>
        </w:rPr>
      </w:pPr>
    </w:p>
    <w:p w14:paraId="441BE7B2" w14:textId="77777777" w:rsidR="007C3B5E" w:rsidRPr="002C7945" w:rsidRDefault="007C3B5E" w:rsidP="007C3B5E">
      <w:pPr>
        <w:pStyle w:val="Default"/>
        <w:rPr>
          <w:rFonts w:asciiTheme="minorHAnsi" w:hAnsiTheme="minorHAnsi"/>
          <w:sz w:val="22"/>
          <w:szCs w:val="22"/>
        </w:rPr>
      </w:pPr>
      <w:r w:rsidRPr="002C7945">
        <w:rPr>
          <w:rFonts w:asciiTheme="minorHAnsi" w:hAnsiTheme="minorHAnsi"/>
          <w:sz w:val="22"/>
          <w:szCs w:val="22"/>
        </w:rPr>
        <w:t xml:space="preserve">The DPC will work to achieve this objective through: </w:t>
      </w:r>
    </w:p>
    <w:p w14:paraId="7D946416" w14:textId="77777777" w:rsidR="007C3B5E" w:rsidRPr="002C7945" w:rsidRDefault="007C3B5E" w:rsidP="007C3B5E">
      <w:pPr>
        <w:pStyle w:val="Default"/>
        <w:rPr>
          <w:rFonts w:asciiTheme="minorHAnsi" w:hAnsiTheme="minorHAnsi"/>
          <w:sz w:val="22"/>
          <w:szCs w:val="22"/>
        </w:rPr>
      </w:pPr>
    </w:p>
    <w:p w14:paraId="40D0AAAF" w14:textId="77777777" w:rsidR="000B0AA0" w:rsidRPr="000B0AA0" w:rsidRDefault="00932CC9" w:rsidP="000B0AA0">
      <w:pPr>
        <w:pStyle w:val="Default"/>
        <w:numPr>
          <w:ilvl w:val="0"/>
          <w:numId w:val="15"/>
        </w:numPr>
        <w:spacing w:after="1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Championing</w:t>
      </w:r>
      <w:r w:rsidR="007C3B5E" w:rsidRPr="002C7945">
        <w:rPr>
          <w:rFonts w:asciiTheme="minorHAnsi" w:hAnsiTheme="minorHAnsi"/>
          <w:sz w:val="22"/>
          <w:szCs w:val="22"/>
        </w:rPr>
        <w:t xml:space="preserve"> good practice within the </w:t>
      </w:r>
      <w:r w:rsidR="00AB33DE">
        <w:rPr>
          <w:rFonts w:asciiTheme="minorHAnsi" w:hAnsiTheme="minorHAnsi"/>
          <w:sz w:val="22"/>
          <w:szCs w:val="22"/>
        </w:rPr>
        <w:t>ACFID membership</w:t>
      </w:r>
      <w:r>
        <w:rPr>
          <w:rFonts w:asciiTheme="minorHAnsi" w:hAnsiTheme="minorHAnsi"/>
          <w:sz w:val="22"/>
          <w:szCs w:val="22"/>
        </w:rPr>
        <w:t xml:space="preserve"> and with other development actors.</w:t>
      </w:r>
      <w:r w:rsidR="007C3B5E" w:rsidRPr="002C7945">
        <w:rPr>
          <w:rFonts w:asciiTheme="minorHAnsi" w:hAnsiTheme="minorHAnsi"/>
          <w:sz w:val="22"/>
          <w:szCs w:val="22"/>
        </w:rPr>
        <w:t xml:space="preserve"> </w:t>
      </w:r>
    </w:p>
    <w:p w14:paraId="2030DDCF" w14:textId="77777777" w:rsidR="000B0AA0" w:rsidRPr="000B0AA0" w:rsidRDefault="00932CC9" w:rsidP="000B0AA0">
      <w:pPr>
        <w:pStyle w:val="Default"/>
        <w:numPr>
          <w:ilvl w:val="0"/>
          <w:numId w:val="15"/>
        </w:numPr>
        <w:spacing w:after="1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Leading or supporting specific initiatives which align with ACFID’s strategic priorities</w:t>
      </w:r>
      <w:r w:rsidR="000B0AA0">
        <w:rPr>
          <w:rFonts w:asciiTheme="minorHAnsi" w:hAnsiTheme="minorHAnsi"/>
          <w:sz w:val="22"/>
          <w:szCs w:val="22"/>
        </w:rPr>
        <w:t>,</w:t>
      </w:r>
      <w:r w:rsidR="00AB33DE">
        <w:rPr>
          <w:rFonts w:asciiTheme="minorHAnsi" w:hAnsiTheme="minorHAnsi"/>
          <w:sz w:val="22"/>
          <w:szCs w:val="22"/>
        </w:rPr>
        <w:t xml:space="preserve"> address sector needs and extend understanding of development practice.</w:t>
      </w:r>
    </w:p>
    <w:p w14:paraId="0DBA06B3" w14:textId="77777777" w:rsidR="000B0AA0" w:rsidRPr="000B0AA0" w:rsidRDefault="007C3B5E" w:rsidP="000B0AA0">
      <w:pPr>
        <w:pStyle w:val="Default"/>
        <w:numPr>
          <w:ilvl w:val="0"/>
          <w:numId w:val="15"/>
        </w:numPr>
        <w:spacing w:after="13"/>
        <w:rPr>
          <w:rFonts w:asciiTheme="minorHAnsi" w:hAnsiTheme="minorHAnsi"/>
          <w:sz w:val="22"/>
          <w:szCs w:val="22"/>
        </w:rPr>
      </w:pPr>
      <w:r w:rsidRPr="002C7945">
        <w:rPr>
          <w:rFonts w:asciiTheme="minorHAnsi" w:hAnsiTheme="minorHAnsi"/>
          <w:sz w:val="22"/>
          <w:szCs w:val="22"/>
        </w:rPr>
        <w:t>Provi</w:t>
      </w:r>
      <w:r w:rsidR="00932CC9">
        <w:rPr>
          <w:rFonts w:asciiTheme="minorHAnsi" w:hAnsiTheme="minorHAnsi"/>
          <w:sz w:val="22"/>
          <w:szCs w:val="22"/>
        </w:rPr>
        <w:t>ding</w:t>
      </w:r>
      <w:r w:rsidRPr="002C7945">
        <w:rPr>
          <w:rFonts w:asciiTheme="minorHAnsi" w:hAnsiTheme="minorHAnsi"/>
          <w:sz w:val="22"/>
          <w:szCs w:val="22"/>
        </w:rPr>
        <w:t xml:space="preserve"> </w:t>
      </w:r>
      <w:r w:rsidR="007C7F24">
        <w:rPr>
          <w:rFonts w:asciiTheme="minorHAnsi" w:hAnsiTheme="minorHAnsi"/>
          <w:sz w:val="22"/>
          <w:szCs w:val="22"/>
        </w:rPr>
        <w:t>strategic</w:t>
      </w:r>
      <w:r w:rsidR="00CB5CE9">
        <w:rPr>
          <w:rFonts w:asciiTheme="minorHAnsi" w:hAnsiTheme="minorHAnsi"/>
          <w:sz w:val="22"/>
          <w:szCs w:val="22"/>
        </w:rPr>
        <w:t xml:space="preserve"> and operational</w:t>
      </w:r>
      <w:r w:rsidR="007C7F24">
        <w:rPr>
          <w:rFonts w:asciiTheme="minorHAnsi" w:hAnsiTheme="minorHAnsi"/>
          <w:sz w:val="22"/>
          <w:szCs w:val="22"/>
        </w:rPr>
        <w:t xml:space="preserve"> </w:t>
      </w:r>
      <w:r w:rsidRPr="002C7945">
        <w:rPr>
          <w:rFonts w:asciiTheme="minorHAnsi" w:hAnsiTheme="minorHAnsi"/>
          <w:sz w:val="22"/>
          <w:szCs w:val="22"/>
        </w:rPr>
        <w:t>advice to ACFID</w:t>
      </w:r>
      <w:r w:rsidR="00AA485A">
        <w:rPr>
          <w:rFonts w:asciiTheme="minorHAnsi" w:hAnsiTheme="minorHAnsi"/>
          <w:sz w:val="22"/>
          <w:szCs w:val="22"/>
        </w:rPr>
        <w:t xml:space="preserve"> Secretariat</w:t>
      </w:r>
      <w:r w:rsidR="00CB5CE9">
        <w:rPr>
          <w:rFonts w:asciiTheme="minorHAnsi" w:hAnsiTheme="minorHAnsi"/>
          <w:sz w:val="22"/>
          <w:szCs w:val="22"/>
        </w:rPr>
        <w:t xml:space="preserve">, </w:t>
      </w:r>
      <w:r w:rsidR="00932CC9">
        <w:rPr>
          <w:rFonts w:asciiTheme="minorHAnsi" w:hAnsiTheme="minorHAnsi"/>
          <w:sz w:val="22"/>
          <w:szCs w:val="22"/>
        </w:rPr>
        <w:t>to ACFID Board</w:t>
      </w:r>
      <w:r w:rsidR="00CB5CE9">
        <w:rPr>
          <w:rFonts w:asciiTheme="minorHAnsi" w:hAnsiTheme="minorHAnsi"/>
          <w:sz w:val="22"/>
          <w:szCs w:val="22"/>
        </w:rPr>
        <w:t xml:space="preserve"> and to other ACFID working groups and committees as requested.</w:t>
      </w:r>
      <w:r w:rsidRPr="002C7945">
        <w:rPr>
          <w:rFonts w:asciiTheme="minorHAnsi" w:hAnsiTheme="minorHAnsi"/>
          <w:sz w:val="22"/>
          <w:szCs w:val="22"/>
        </w:rPr>
        <w:t xml:space="preserve"> </w:t>
      </w:r>
    </w:p>
    <w:p w14:paraId="349FB2DB" w14:textId="77777777" w:rsidR="007C3B5E" w:rsidRDefault="007C3B5E" w:rsidP="000B0AA0">
      <w:pPr>
        <w:pStyle w:val="Default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2C7945">
        <w:rPr>
          <w:rFonts w:asciiTheme="minorHAnsi" w:hAnsiTheme="minorHAnsi"/>
          <w:sz w:val="22"/>
          <w:szCs w:val="22"/>
        </w:rPr>
        <w:t>Engag</w:t>
      </w:r>
      <w:r w:rsidR="00932CC9">
        <w:rPr>
          <w:rFonts w:asciiTheme="minorHAnsi" w:hAnsiTheme="minorHAnsi"/>
          <w:sz w:val="22"/>
          <w:szCs w:val="22"/>
        </w:rPr>
        <w:t>ing</w:t>
      </w:r>
      <w:r w:rsidRPr="002C7945">
        <w:rPr>
          <w:rFonts w:asciiTheme="minorHAnsi" w:hAnsiTheme="minorHAnsi"/>
          <w:sz w:val="22"/>
          <w:szCs w:val="22"/>
        </w:rPr>
        <w:t xml:space="preserve"> with </w:t>
      </w:r>
      <w:r w:rsidR="00DB3018">
        <w:rPr>
          <w:rFonts w:asciiTheme="minorHAnsi" w:hAnsiTheme="minorHAnsi"/>
          <w:sz w:val="22"/>
          <w:szCs w:val="22"/>
        </w:rPr>
        <w:t>DFAT</w:t>
      </w:r>
      <w:r w:rsidR="00DB3018" w:rsidRPr="002C7945">
        <w:rPr>
          <w:rFonts w:asciiTheme="minorHAnsi" w:hAnsiTheme="minorHAnsi"/>
          <w:sz w:val="22"/>
          <w:szCs w:val="22"/>
        </w:rPr>
        <w:t xml:space="preserve"> </w:t>
      </w:r>
      <w:r w:rsidRPr="002C7945">
        <w:rPr>
          <w:rFonts w:asciiTheme="minorHAnsi" w:hAnsiTheme="minorHAnsi"/>
          <w:sz w:val="22"/>
          <w:szCs w:val="22"/>
        </w:rPr>
        <w:t xml:space="preserve">on development effectiveness </w:t>
      </w:r>
      <w:r w:rsidR="007C7F24">
        <w:rPr>
          <w:rFonts w:asciiTheme="minorHAnsi" w:hAnsiTheme="minorHAnsi"/>
          <w:sz w:val="22"/>
          <w:szCs w:val="22"/>
        </w:rPr>
        <w:t xml:space="preserve">policy and </w:t>
      </w:r>
      <w:r w:rsidRPr="002C7945">
        <w:rPr>
          <w:rFonts w:asciiTheme="minorHAnsi" w:hAnsiTheme="minorHAnsi"/>
          <w:sz w:val="22"/>
          <w:szCs w:val="22"/>
        </w:rPr>
        <w:t>practice</w:t>
      </w:r>
      <w:r w:rsidR="000B0AA0">
        <w:rPr>
          <w:rFonts w:asciiTheme="minorHAnsi" w:hAnsiTheme="minorHAnsi"/>
          <w:sz w:val="22"/>
          <w:szCs w:val="22"/>
        </w:rPr>
        <w:t>.</w:t>
      </w:r>
      <w:r w:rsidRPr="002C7945">
        <w:rPr>
          <w:rFonts w:asciiTheme="minorHAnsi" w:hAnsiTheme="minorHAnsi"/>
          <w:sz w:val="22"/>
          <w:szCs w:val="22"/>
        </w:rPr>
        <w:t xml:space="preserve"> </w:t>
      </w:r>
    </w:p>
    <w:p w14:paraId="6D9D4D61" w14:textId="77777777" w:rsidR="000B0AA0" w:rsidRPr="002C7945" w:rsidRDefault="000B0AA0" w:rsidP="000B0AA0">
      <w:pPr>
        <w:pStyle w:val="Default"/>
        <w:rPr>
          <w:rFonts w:asciiTheme="minorHAnsi" w:hAnsiTheme="minorHAnsi"/>
          <w:sz w:val="22"/>
          <w:szCs w:val="22"/>
        </w:rPr>
      </w:pPr>
    </w:p>
    <w:p w14:paraId="44F65002" w14:textId="77777777" w:rsidR="009904D4" w:rsidRDefault="009904D4" w:rsidP="007C3B5E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0018D84A" w14:textId="015F000B" w:rsidR="009904D4" w:rsidRDefault="793F2BEE" w:rsidP="38AB4F9B">
      <w:pPr>
        <w:pStyle w:val="Default"/>
        <w:rPr>
          <w:rFonts w:asciiTheme="minorHAnsi" w:hAnsiTheme="minorHAnsi"/>
          <w:sz w:val="22"/>
          <w:szCs w:val="22"/>
        </w:rPr>
      </w:pPr>
      <w:r w:rsidRPr="38AB4F9B">
        <w:rPr>
          <w:rFonts w:asciiTheme="minorHAnsi" w:hAnsiTheme="minorHAnsi"/>
          <w:b/>
          <w:bCs/>
          <w:sz w:val="22"/>
          <w:szCs w:val="22"/>
        </w:rPr>
        <w:t xml:space="preserve">Links to ACFID Strategic Plan 2020 -2025 </w:t>
      </w:r>
    </w:p>
    <w:p w14:paraId="282CE003" w14:textId="77777777" w:rsidR="009904D4" w:rsidRDefault="009904D4" w:rsidP="38AB4F9B">
      <w:pPr>
        <w:pStyle w:val="Default"/>
        <w:rPr>
          <w:rFonts w:asciiTheme="minorHAnsi" w:hAnsiTheme="minorHAnsi"/>
          <w:sz w:val="22"/>
          <w:szCs w:val="22"/>
        </w:rPr>
      </w:pPr>
    </w:p>
    <w:p w14:paraId="38682C60" w14:textId="6EBE1F2B" w:rsidR="009904D4" w:rsidRDefault="793F2BEE" w:rsidP="38AB4F9B">
      <w:pPr>
        <w:pStyle w:val="Default"/>
        <w:rPr>
          <w:rFonts w:eastAsia="Calibri"/>
          <w:color w:val="000000" w:themeColor="text1"/>
        </w:rPr>
      </w:pPr>
      <w:r w:rsidRPr="38AB4F9B">
        <w:rPr>
          <w:rFonts w:asciiTheme="minorHAnsi" w:hAnsiTheme="minorHAnsi"/>
          <w:sz w:val="22"/>
          <w:szCs w:val="22"/>
        </w:rPr>
        <w:t xml:space="preserve">The work of the DPC aligns with the strategic goals and thematic focus areas in the ACFID Strategic Plan 2020-2025, found </w:t>
      </w:r>
      <w:hyperlink r:id="rId10" w:history="1">
        <w:hyperlink r:id="rId11" w:history="1">
          <w:r w:rsidRPr="38AB4F9B">
            <w:rPr>
              <w:rFonts w:asciiTheme="minorHAnsi" w:hAnsiTheme="minorHAnsi"/>
              <w:sz w:val="22"/>
              <w:szCs w:val="22"/>
            </w:rPr>
            <w:t>here</w:t>
          </w:r>
        </w:hyperlink>
      </w:hyperlink>
      <w:r w:rsidRPr="38AB4F9B">
        <w:rPr>
          <w:rFonts w:asciiTheme="minorHAnsi" w:hAnsiTheme="minorHAnsi"/>
          <w:sz w:val="22"/>
          <w:szCs w:val="22"/>
        </w:rPr>
        <w:t xml:space="preserve"> :</w:t>
      </w:r>
    </w:p>
    <w:p w14:paraId="0F7B3BF0" w14:textId="77777777" w:rsidR="009904D4" w:rsidRDefault="009904D4" w:rsidP="38AB4F9B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31C851CD" w14:textId="1EDE7D49" w:rsidR="009904D4" w:rsidRDefault="793F2BEE" w:rsidP="00437D9E">
      <w:pPr>
        <w:pStyle w:val="Default"/>
        <w:ind w:left="90"/>
        <w:rPr>
          <w:rFonts w:eastAsia="Calibri"/>
          <w:color w:val="000000" w:themeColor="text1"/>
        </w:rPr>
      </w:pPr>
      <w:r>
        <w:rPr>
          <w:noProof/>
        </w:rPr>
        <w:drawing>
          <wp:inline distT="0" distB="0" distL="0" distR="0" wp14:anchorId="58B9FF48" wp14:editId="2E84933D">
            <wp:extent cx="4572000" cy="1133475"/>
            <wp:effectExtent l="0" t="0" r="0" b="0"/>
            <wp:docPr id="1881940688" name="Picture 1881940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73098" w14:textId="258A400D" w:rsidR="009904D4" w:rsidRDefault="525C6CCF" w:rsidP="00437D9E">
      <w:pPr>
        <w:pStyle w:val="Default"/>
        <w:rPr>
          <w:rFonts w:eastAsia="Calibri"/>
          <w:color w:val="000000" w:themeColor="text1"/>
        </w:rPr>
      </w:pPr>
      <w:r>
        <w:rPr>
          <w:noProof/>
        </w:rPr>
        <w:lastRenderedPageBreak/>
        <w:drawing>
          <wp:inline distT="0" distB="0" distL="0" distR="0" wp14:anchorId="4296815D" wp14:editId="0A15931C">
            <wp:extent cx="4572000" cy="3124200"/>
            <wp:effectExtent l="0" t="0" r="0" b="0"/>
            <wp:docPr id="1304320709" name="Picture 1304320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FF8DB" w14:textId="77777777" w:rsidR="009904D4" w:rsidRDefault="009904D4" w:rsidP="007C3B5E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488AC7E5" w14:textId="77777777" w:rsidR="007C7F24" w:rsidRPr="00AB33DE" w:rsidRDefault="007C7F24" w:rsidP="007C3B5E">
      <w:pPr>
        <w:pStyle w:val="Default"/>
        <w:rPr>
          <w:rFonts w:asciiTheme="minorHAnsi" w:hAnsiTheme="minorHAnsi"/>
          <w:b/>
          <w:sz w:val="22"/>
          <w:szCs w:val="22"/>
        </w:rPr>
      </w:pPr>
      <w:r w:rsidRPr="00AB33DE">
        <w:rPr>
          <w:rFonts w:asciiTheme="minorHAnsi" w:hAnsiTheme="minorHAnsi"/>
          <w:b/>
          <w:sz w:val="22"/>
          <w:szCs w:val="22"/>
        </w:rPr>
        <w:t>Membership</w:t>
      </w:r>
    </w:p>
    <w:p w14:paraId="0F2369F8" w14:textId="77777777" w:rsidR="007C7F24" w:rsidRDefault="007C7F24" w:rsidP="007C3B5E">
      <w:pPr>
        <w:pStyle w:val="Default"/>
        <w:rPr>
          <w:rFonts w:asciiTheme="minorHAnsi" w:hAnsiTheme="minorHAnsi"/>
          <w:sz w:val="22"/>
          <w:szCs w:val="22"/>
        </w:rPr>
      </w:pPr>
    </w:p>
    <w:p w14:paraId="5CA51766" w14:textId="77777777" w:rsidR="00AB33DE" w:rsidRDefault="007C3B5E" w:rsidP="007C3B5E">
      <w:pPr>
        <w:pStyle w:val="Default"/>
        <w:rPr>
          <w:rFonts w:asciiTheme="minorHAnsi" w:hAnsiTheme="minorHAnsi"/>
          <w:sz w:val="22"/>
          <w:szCs w:val="22"/>
        </w:rPr>
      </w:pPr>
      <w:r w:rsidRPr="002C7945">
        <w:rPr>
          <w:rFonts w:asciiTheme="minorHAnsi" w:hAnsiTheme="minorHAnsi"/>
          <w:sz w:val="22"/>
          <w:szCs w:val="22"/>
        </w:rPr>
        <w:t xml:space="preserve">The membership of the </w:t>
      </w:r>
      <w:r w:rsidR="004E1B81">
        <w:rPr>
          <w:rFonts w:asciiTheme="minorHAnsi" w:hAnsiTheme="minorHAnsi"/>
          <w:sz w:val="22"/>
          <w:szCs w:val="22"/>
        </w:rPr>
        <w:t xml:space="preserve">DPC </w:t>
      </w:r>
      <w:r w:rsidR="002E65D5" w:rsidRPr="00B71345">
        <w:rPr>
          <w:rFonts w:asciiTheme="minorHAnsi" w:hAnsiTheme="minorHAnsi" w:cstheme="minorBidi"/>
          <w:sz w:val="22"/>
          <w:szCs w:val="22"/>
          <w:lang w:val="en-US"/>
        </w:rPr>
        <w:t xml:space="preserve">will primarily be made up of </w:t>
      </w:r>
      <w:r w:rsidR="00AB33DE">
        <w:rPr>
          <w:rFonts w:asciiTheme="minorHAnsi" w:hAnsiTheme="minorHAnsi" w:cstheme="minorBidi"/>
          <w:sz w:val="22"/>
          <w:szCs w:val="22"/>
          <w:lang w:val="en-US"/>
        </w:rPr>
        <w:t>participants</w:t>
      </w:r>
      <w:r w:rsidR="002E65D5" w:rsidRPr="00B71345">
        <w:rPr>
          <w:rFonts w:asciiTheme="minorHAnsi" w:hAnsiTheme="minorHAnsi" w:cstheme="minorBidi"/>
          <w:sz w:val="22"/>
          <w:szCs w:val="22"/>
          <w:lang w:val="en-US"/>
        </w:rPr>
        <w:t xml:space="preserve"> from member agencies but may also include external experts such as </w:t>
      </w:r>
      <w:r w:rsidR="004E1B81">
        <w:rPr>
          <w:rFonts w:asciiTheme="minorHAnsi" w:hAnsiTheme="minorHAnsi" w:cstheme="minorBidi"/>
          <w:sz w:val="22"/>
          <w:szCs w:val="22"/>
          <w:lang w:val="en-US"/>
        </w:rPr>
        <w:t xml:space="preserve">academics, </w:t>
      </w:r>
      <w:proofErr w:type="gramStart"/>
      <w:r w:rsidR="004E1B81">
        <w:rPr>
          <w:rFonts w:asciiTheme="minorHAnsi" w:hAnsiTheme="minorHAnsi" w:cstheme="minorBidi"/>
          <w:sz w:val="22"/>
          <w:szCs w:val="22"/>
          <w:lang w:val="en-US"/>
        </w:rPr>
        <w:t>consultants</w:t>
      </w:r>
      <w:proofErr w:type="gramEnd"/>
      <w:r w:rsidR="004E1B81">
        <w:rPr>
          <w:rFonts w:asciiTheme="minorHAnsi" w:hAnsiTheme="minorHAnsi" w:cstheme="minorBidi"/>
          <w:sz w:val="22"/>
          <w:szCs w:val="22"/>
          <w:lang w:val="en-US"/>
        </w:rPr>
        <w:t xml:space="preserve"> or </w:t>
      </w:r>
      <w:r w:rsidR="002E65D5" w:rsidRPr="00B71345">
        <w:rPr>
          <w:rFonts w:asciiTheme="minorHAnsi" w:hAnsiTheme="minorHAnsi" w:cstheme="minorBidi"/>
          <w:sz w:val="22"/>
          <w:szCs w:val="22"/>
          <w:lang w:val="en-US"/>
        </w:rPr>
        <w:t>subject matter experts f</w:t>
      </w:r>
      <w:r w:rsidR="004E1B81">
        <w:rPr>
          <w:rFonts w:asciiTheme="minorHAnsi" w:hAnsiTheme="minorHAnsi" w:cstheme="minorBidi"/>
          <w:sz w:val="22"/>
          <w:szCs w:val="22"/>
          <w:lang w:val="en-US"/>
        </w:rPr>
        <w:t>rom think tanks</w:t>
      </w:r>
      <w:r w:rsidR="002E65D5">
        <w:rPr>
          <w:rFonts w:asciiTheme="minorHAnsi" w:hAnsiTheme="minorHAnsi"/>
          <w:sz w:val="22"/>
          <w:szCs w:val="22"/>
        </w:rPr>
        <w:t xml:space="preserve">. </w:t>
      </w:r>
      <w:r w:rsidR="00A96E07">
        <w:rPr>
          <w:rFonts w:asciiTheme="minorHAnsi" w:hAnsiTheme="minorHAnsi"/>
          <w:sz w:val="22"/>
          <w:szCs w:val="22"/>
        </w:rPr>
        <w:t>The committee</w:t>
      </w:r>
      <w:r w:rsidR="00F47587">
        <w:rPr>
          <w:rFonts w:asciiTheme="minorHAnsi" w:hAnsiTheme="minorHAnsi"/>
          <w:sz w:val="22"/>
          <w:szCs w:val="22"/>
        </w:rPr>
        <w:t xml:space="preserve"> will</w:t>
      </w:r>
      <w:r w:rsidR="00A96E07">
        <w:rPr>
          <w:rFonts w:asciiTheme="minorHAnsi" w:hAnsiTheme="minorHAnsi"/>
          <w:sz w:val="22"/>
          <w:szCs w:val="22"/>
        </w:rPr>
        <w:t xml:space="preserve"> ensure it has</w:t>
      </w:r>
      <w:r w:rsidR="00F47587">
        <w:rPr>
          <w:rFonts w:asciiTheme="minorHAnsi" w:hAnsiTheme="minorHAnsi"/>
          <w:sz w:val="22"/>
          <w:szCs w:val="22"/>
        </w:rPr>
        <w:t xml:space="preserve"> the</w:t>
      </w:r>
      <w:r w:rsidR="00A96E07">
        <w:rPr>
          <w:rFonts w:asciiTheme="minorHAnsi" w:hAnsiTheme="minorHAnsi"/>
          <w:sz w:val="22"/>
          <w:szCs w:val="22"/>
        </w:rPr>
        <w:t xml:space="preserve"> </w:t>
      </w:r>
      <w:r w:rsidR="00AB33DE">
        <w:rPr>
          <w:rFonts w:asciiTheme="minorHAnsi" w:hAnsiTheme="minorHAnsi"/>
          <w:sz w:val="22"/>
          <w:szCs w:val="22"/>
        </w:rPr>
        <w:t>following</w:t>
      </w:r>
      <w:r w:rsidR="00F47587">
        <w:rPr>
          <w:rFonts w:asciiTheme="minorHAnsi" w:hAnsiTheme="minorHAnsi"/>
          <w:sz w:val="22"/>
          <w:szCs w:val="22"/>
        </w:rPr>
        <w:t xml:space="preserve"> skills and experience</w:t>
      </w:r>
      <w:r w:rsidR="00A96E07">
        <w:rPr>
          <w:rFonts w:asciiTheme="minorHAnsi" w:hAnsiTheme="minorHAnsi"/>
          <w:sz w:val="22"/>
          <w:szCs w:val="22"/>
        </w:rPr>
        <w:t xml:space="preserve"> amongst its members</w:t>
      </w:r>
      <w:r w:rsidR="00AB33DE">
        <w:rPr>
          <w:rFonts w:asciiTheme="minorHAnsi" w:hAnsiTheme="minorHAnsi"/>
          <w:sz w:val="22"/>
          <w:szCs w:val="22"/>
        </w:rPr>
        <w:t>:</w:t>
      </w:r>
    </w:p>
    <w:p w14:paraId="447F88C2" w14:textId="77777777" w:rsidR="00AB33DE" w:rsidRPr="002C7945" w:rsidRDefault="00AB33DE" w:rsidP="007C3B5E">
      <w:pPr>
        <w:pStyle w:val="Default"/>
        <w:rPr>
          <w:rFonts w:asciiTheme="minorHAnsi" w:hAnsiTheme="minorHAnsi"/>
          <w:sz w:val="22"/>
          <w:szCs w:val="22"/>
        </w:rPr>
      </w:pPr>
    </w:p>
    <w:p w14:paraId="6BAE591C" w14:textId="77777777" w:rsidR="000350C5" w:rsidRDefault="002E65D5" w:rsidP="000350C5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7C3B5E" w:rsidRPr="002C7945">
        <w:rPr>
          <w:rFonts w:asciiTheme="minorHAnsi" w:hAnsiTheme="minorHAnsi"/>
          <w:sz w:val="22"/>
          <w:szCs w:val="22"/>
        </w:rPr>
        <w:t>xperience in program</w:t>
      </w:r>
      <w:r w:rsidR="004F0DB7">
        <w:rPr>
          <w:rFonts w:asciiTheme="minorHAnsi" w:hAnsiTheme="minorHAnsi"/>
          <w:sz w:val="22"/>
          <w:szCs w:val="22"/>
        </w:rPr>
        <w:t xml:space="preserve"> design,</w:t>
      </w:r>
      <w:r w:rsidR="007C3B5E" w:rsidRPr="002C7945">
        <w:rPr>
          <w:rFonts w:asciiTheme="minorHAnsi" w:hAnsiTheme="minorHAnsi"/>
          <w:sz w:val="22"/>
          <w:szCs w:val="22"/>
        </w:rPr>
        <w:t xml:space="preserve"> implementation and monitoring and evaluation across a range of countries and sectors</w:t>
      </w:r>
      <w:r w:rsidR="000350C5">
        <w:rPr>
          <w:rFonts w:asciiTheme="minorHAnsi" w:hAnsiTheme="minorHAnsi"/>
          <w:sz w:val="22"/>
          <w:szCs w:val="22"/>
        </w:rPr>
        <w:t>, including in the field.</w:t>
      </w:r>
    </w:p>
    <w:p w14:paraId="1A9D70D3" w14:textId="77777777" w:rsidR="000350C5" w:rsidRPr="000350C5" w:rsidRDefault="000350C5" w:rsidP="000350C5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Experience in developing and socialising program management frameworks, </w:t>
      </w:r>
      <w:proofErr w:type="gramStart"/>
      <w:r>
        <w:rPr>
          <w:rFonts w:asciiTheme="minorHAnsi" w:hAnsiTheme="minorHAnsi"/>
          <w:sz w:val="22"/>
          <w:szCs w:val="22"/>
        </w:rPr>
        <w:t>guidelines</w:t>
      </w:r>
      <w:proofErr w:type="gramEnd"/>
      <w:r>
        <w:rPr>
          <w:rFonts w:asciiTheme="minorHAnsi" w:hAnsiTheme="minorHAnsi"/>
          <w:sz w:val="22"/>
          <w:szCs w:val="22"/>
        </w:rPr>
        <w:t xml:space="preserve"> and tools.</w:t>
      </w:r>
    </w:p>
    <w:p w14:paraId="24FE06A0" w14:textId="77777777" w:rsidR="004F0DB7" w:rsidRDefault="004F0DB7" w:rsidP="00AB33DE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Experience in</w:t>
      </w:r>
      <w:r w:rsidR="006E5982">
        <w:rPr>
          <w:rFonts w:asciiTheme="minorHAnsi" w:hAnsiTheme="minorHAnsi"/>
          <w:sz w:val="22"/>
          <w:szCs w:val="22"/>
        </w:rPr>
        <w:t xml:space="preserve"> </w:t>
      </w:r>
      <w:r w:rsidR="007C3B5E" w:rsidRPr="002C7945">
        <w:rPr>
          <w:rFonts w:asciiTheme="minorHAnsi" w:hAnsiTheme="minorHAnsi"/>
          <w:sz w:val="22"/>
          <w:szCs w:val="22"/>
        </w:rPr>
        <w:t xml:space="preserve">dealing with </w:t>
      </w:r>
      <w:r w:rsidR="002E65D5">
        <w:rPr>
          <w:rFonts w:asciiTheme="minorHAnsi" w:hAnsiTheme="minorHAnsi"/>
          <w:sz w:val="22"/>
          <w:szCs w:val="22"/>
        </w:rPr>
        <w:t>DFAT</w:t>
      </w:r>
      <w:r w:rsidR="002E65D5" w:rsidRPr="002C7945">
        <w:rPr>
          <w:rFonts w:asciiTheme="minorHAnsi" w:hAnsiTheme="minorHAnsi"/>
          <w:sz w:val="22"/>
          <w:szCs w:val="22"/>
        </w:rPr>
        <w:t xml:space="preserve"> </w:t>
      </w:r>
      <w:r w:rsidR="007C3B5E" w:rsidRPr="002C7945">
        <w:rPr>
          <w:rFonts w:asciiTheme="minorHAnsi" w:hAnsiTheme="minorHAnsi"/>
          <w:sz w:val="22"/>
          <w:szCs w:val="22"/>
        </w:rPr>
        <w:t>requirements</w:t>
      </w:r>
    </w:p>
    <w:p w14:paraId="4050F5E7" w14:textId="77777777" w:rsidR="004F0DB7" w:rsidRDefault="004F0DB7" w:rsidP="006E5982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Experience in one or more of applied research, capacity building, organisational development, policy dialogue</w:t>
      </w:r>
      <w:r w:rsidR="006E5982">
        <w:rPr>
          <w:rFonts w:asciiTheme="minorHAnsi" w:hAnsiTheme="minorHAnsi"/>
          <w:sz w:val="22"/>
          <w:szCs w:val="22"/>
        </w:rPr>
        <w:t>, and development practice</w:t>
      </w:r>
    </w:p>
    <w:p w14:paraId="7CF66738" w14:textId="77777777" w:rsidR="004F0DB7" w:rsidRDefault="004F0DB7" w:rsidP="006E5982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Experience in and knowledge of ACFID’s thematic focus areas</w:t>
      </w:r>
    </w:p>
    <w:p w14:paraId="13E2DA6A" w14:textId="77777777" w:rsidR="000B0AA0" w:rsidRDefault="004F0DB7" w:rsidP="007C3B5E">
      <w:pPr>
        <w:pStyle w:val="Default"/>
        <w:numPr>
          <w:ilvl w:val="0"/>
          <w:numId w:val="3"/>
        </w:numPr>
        <w:spacing w:after="22"/>
        <w:rPr>
          <w:rFonts w:asciiTheme="minorHAnsi" w:hAnsiTheme="minorHAnsi"/>
          <w:sz w:val="22"/>
          <w:szCs w:val="22"/>
        </w:rPr>
      </w:pPr>
      <w:r w:rsidRPr="004F0DB7">
        <w:rPr>
          <w:rFonts w:asciiTheme="minorHAnsi" w:hAnsiTheme="minorHAnsi"/>
          <w:sz w:val="22"/>
          <w:szCs w:val="22"/>
        </w:rPr>
        <w:t xml:space="preserve">Understanding and knowledge of </w:t>
      </w:r>
      <w:r w:rsidR="006E5982">
        <w:rPr>
          <w:rFonts w:asciiTheme="minorHAnsi" w:hAnsiTheme="minorHAnsi"/>
          <w:sz w:val="22"/>
          <w:szCs w:val="22"/>
        </w:rPr>
        <w:t xml:space="preserve">the </w:t>
      </w:r>
      <w:r w:rsidRPr="004F0DB7">
        <w:rPr>
          <w:rFonts w:asciiTheme="minorHAnsi" w:hAnsiTheme="minorHAnsi"/>
          <w:sz w:val="22"/>
          <w:szCs w:val="22"/>
        </w:rPr>
        <w:t>not-for-profit development sector</w:t>
      </w:r>
      <w:r w:rsidR="007C3B5E" w:rsidRPr="004F0DB7">
        <w:rPr>
          <w:rFonts w:asciiTheme="minorHAnsi" w:hAnsiTheme="minorHAnsi"/>
          <w:sz w:val="22"/>
          <w:szCs w:val="22"/>
        </w:rPr>
        <w:t xml:space="preserve"> </w:t>
      </w:r>
    </w:p>
    <w:p w14:paraId="00E1CCC8" w14:textId="77777777" w:rsidR="00206769" w:rsidRDefault="002E65D5" w:rsidP="007C3B5E">
      <w:pPr>
        <w:pStyle w:val="Default"/>
        <w:numPr>
          <w:ilvl w:val="0"/>
          <w:numId w:val="3"/>
        </w:numPr>
        <w:spacing w:after="2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7C3B5E" w:rsidRPr="002C7945">
        <w:rPr>
          <w:rFonts w:asciiTheme="minorHAnsi" w:hAnsiTheme="minorHAnsi"/>
          <w:sz w:val="22"/>
          <w:szCs w:val="22"/>
        </w:rPr>
        <w:t xml:space="preserve">inks to institutions or inter/national networks that support the work of the DPC in meeting the objectives of the ACFID Strategic </w:t>
      </w:r>
      <w:r w:rsidR="004F0DB7">
        <w:rPr>
          <w:rFonts w:asciiTheme="minorHAnsi" w:hAnsiTheme="minorHAnsi"/>
          <w:sz w:val="22"/>
          <w:szCs w:val="22"/>
        </w:rPr>
        <w:t>Plan</w:t>
      </w:r>
    </w:p>
    <w:p w14:paraId="7179D7F0" w14:textId="77777777" w:rsidR="007C3B5E" w:rsidRPr="002C7945" w:rsidRDefault="007C3B5E" w:rsidP="006E5982">
      <w:pPr>
        <w:pStyle w:val="Default"/>
        <w:spacing w:after="22"/>
        <w:ind w:left="720"/>
        <w:rPr>
          <w:rFonts w:asciiTheme="minorHAnsi" w:hAnsiTheme="minorHAnsi"/>
          <w:sz w:val="22"/>
          <w:szCs w:val="22"/>
        </w:rPr>
      </w:pPr>
    </w:p>
    <w:p w14:paraId="6A5E16BC" w14:textId="77777777" w:rsidR="007C3B5E" w:rsidRPr="002C7945" w:rsidRDefault="007C3B5E" w:rsidP="007C3B5E">
      <w:pPr>
        <w:pStyle w:val="Default"/>
        <w:rPr>
          <w:rFonts w:asciiTheme="minorHAnsi" w:hAnsiTheme="minorHAnsi"/>
          <w:sz w:val="22"/>
          <w:szCs w:val="22"/>
        </w:rPr>
      </w:pPr>
      <w:r w:rsidRPr="002C7945">
        <w:rPr>
          <w:rFonts w:asciiTheme="minorHAnsi" w:hAnsiTheme="minorHAnsi"/>
          <w:sz w:val="22"/>
          <w:szCs w:val="22"/>
        </w:rPr>
        <w:t xml:space="preserve">Consideration should be given to ensuring DPC membership has: </w:t>
      </w:r>
    </w:p>
    <w:p w14:paraId="369B1C1D" w14:textId="77777777" w:rsidR="007C3B5E" w:rsidRPr="002C7945" w:rsidRDefault="000B0AA0" w:rsidP="007C3B5E">
      <w:pPr>
        <w:pStyle w:val="Default"/>
        <w:numPr>
          <w:ilvl w:val="0"/>
          <w:numId w:val="3"/>
        </w:numPr>
        <w:spacing w:after="2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Gender balance</w:t>
      </w:r>
      <w:r w:rsidR="007C3B5E" w:rsidRPr="002C7945">
        <w:rPr>
          <w:rFonts w:asciiTheme="minorHAnsi" w:hAnsiTheme="minorHAnsi"/>
          <w:sz w:val="22"/>
          <w:szCs w:val="22"/>
        </w:rPr>
        <w:t xml:space="preserve"> </w:t>
      </w:r>
    </w:p>
    <w:p w14:paraId="77925B00" w14:textId="77777777" w:rsidR="007C3B5E" w:rsidRPr="002C7945" w:rsidRDefault="007C3B5E" w:rsidP="007C3B5E">
      <w:pPr>
        <w:pStyle w:val="Default"/>
        <w:numPr>
          <w:ilvl w:val="0"/>
          <w:numId w:val="3"/>
        </w:numPr>
        <w:spacing w:after="23"/>
        <w:rPr>
          <w:rFonts w:asciiTheme="minorHAnsi" w:hAnsiTheme="minorHAnsi"/>
          <w:sz w:val="22"/>
          <w:szCs w:val="22"/>
        </w:rPr>
      </w:pPr>
      <w:r w:rsidRPr="002C7945">
        <w:rPr>
          <w:rFonts w:asciiTheme="minorHAnsi" w:hAnsiTheme="minorHAnsi"/>
          <w:sz w:val="22"/>
          <w:szCs w:val="22"/>
        </w:rPr>
        <w:t xml:space="preserve">Balance between small, </w:t>
      </w:r>
      <w:proofErr w:type="gramStart"/>
      <w:r w:rsidRPr="002C7945">
        <w:rPr>
          <w:rFonts w:asciiTheme="minorHAnsi" w:hAnsiTheme="minorHAnsi"/>
          <w:sz w:val="22"/>
          <w:szCs w:val="22"/>
        </w:rPr>
        <w:t>medium</w:t>
      </w:r>
      <w:proofErr w:type="gramEnd"/>
      <w:r w:rsidRPr="002C7945">
        <w:rPr>
          <w:rFonts w:asciiTheme="minorHAnsi" w:hAnsiTheme="minorHAnsi"/>
          <w:sz w:val="22"/>
          <w:szCs w:val="22"/>
        </w:rPr>
        <w:t xml:space="preserve"> a</w:t>
      </w:r>
      <w:r w:rsidR="000B0AA0">
        <w:rPr>
          <w:rFonts w:asciiTheme="minorHAnsi" w:hAnsiTheme="minorHAnsi"/>
          <w:sz w:val="22"/>
          <w:szCs w:val="22"/>
        </w:rPr>
        <w:t>nd large member agencies</w:t>
      </w:r>
    </w:p>
    <w:p w14:paraId="44BA005E" w14:textId="77777777" w:rsidR="007C3B5E" w:rsidRDefault="007C3B5E" w:rsidP="007C3B5E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C7945">
        <w:rPr>
          <w:rFonts w:asciiTheme="minorHAnsi" w:hAnsiTheme="minorHAnsi"/>
          <w:sz w:val="22"/>
          <w:szCs w:val="22"/>
        </w:rPr>
        <w:t>Balance between faith and non-faith-based agencies</w:t>
      </w:r>
      <w:r w:rsidR="006E5982">
        <w:rPr>
          <w:rFonts w:asciiTheme="minorHAnsi" w:hAnsiTheme="minorHAnsi"/>
          <w:sz w:val="22"/>
          <w:szCs w:val="22"/>
        </w:rPr>
        <w:t xml:space="preserve"> and</w:t>
      </w:r>
      <w:r w:rsidRPr="002C7945">
        <w:rPr>
          <w:rFonts w:asciiTheme="minorHAnsi" w:hAnsiTheme="minorHAnsi"/>
          <w:sz w:val="22"/>
          <w:szCs w:val="22"/>
        </w:rPr>
        <w:t xml:space="preserve"> </w:t>
      </w:r>
    </w:p>
    <w:p w14:paraId="2EACE93F" w14:textId="15C7B2C9" w:rsidR="004F0DB7" w:rsidRDefault="004F0DB7" w:rsidP="007C3B5E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majority </w:t>
      </w:r>
      <w:r w:rsidR="006E5982">
        <w:rPr>
          <w:rFonts w:asciiTheme="minorHAnsi" w:hAnsiTheme="minorHAnsi"/>
          <w:sz w:val="22"/>
          <w:szCs w:val="22"/>
        </w:rPr>
        <w:t xml:space="preserve">(80%) </w:t>
      </w:r>
      <w:r>
        <w:rPr>
          <w:rFonts w:asciiTheme="minorHAnsi" w:hAnsiTheme="minorHAnsi"/>
          <w:sz w:val="22"/>
          <w:szCs w:val="22"/>
        </w:rPr>
        <w:t xml:space="preserve">of ACFID member </w:t>
      </w:r>
      <w:r w:rsidR="006E5982">
        <w:rPr>
          <w:rFonts w:asciiTheme="minorHAnsi" w:hAnsiTheme="minorHAnsi"/>
          <w:sz w:val="22"/>
          <w:szCs w:val="22"/>
        </w:rPr>
        <w:t>participants</w:t>
      </w:r>
    </w:p>
    <w:p w14:paraId="292296B9" w14:textId="20BB58EE" w:rsidR="006D79F2" w:rsidRPr="002C7945" w:rsidRDefault="002A283F" w:rsidP="007C3B5E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Diversifying</w:t>
      </w:r>
      <w:r w:rsidR="00C63BD2">
        <w:rPr>
          <w:rFonts w:asciiTheme="minorHAnsi" w:hAnsiTheme="minorHAnsi"/>
          <w:sz w:val="22"/>
          <w:szCs w:val="22"/>
        </w:rPr>
        <w:t xml:space="preserve"> </w:t>
      </w:r>
      <w:r w:rsidR="00C31C71">
        <w:rPr>
          <w:rFonts w:asciiTheme="minorHAnsi" w:hAnsiTheme="minorHAnsi"/>
          <w:sz w:val="22"/>
          <w:szCs w:val="22"/>
        </w:rPr>
        <w:t>DPC membership</w:t>
      </w:r>
    </w:p>
    <w:p w14:paraId="3A7CDA39" w14:textId="77777777" w:rsidR="007C3B5E" w:rsidRDefault="007C3B5E" w:rsidP="007C3B5E">
      <w:pPr>
        <w:pStyle w:val="Default"/>
        <w:rPr>
          <w:rFonts w:asciiTheme="minorHAnsi" w:hAnsiTheme="minorHAnsi"/>
          <w:sz w:val="22"/>
          <w:szCs w:val="22"/>
        </w:rPr>
      </w:pPr>
    </w:p>
    <w:p w14:paraId="62CC895B" w14:textId="494A0BE8" w:rsidR="00206769" w:rsidRDefault="0063281C" w:rsidP="007C3B5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DPC m</w:t>
      </w:r>
      <w:r w:rsidR="00206769">
        <w:rPr>
          <w:rFonts w:asciiTheme="minorHAnsi" w:hAnsiTheme="minorHAnsi"/>
          <w:sz w:val="22"/>
          <w:szCs w:val="22"/>
        </w:rPr>
        <w:t xml:space="preserve">embers should be able to commit </w:t>
      </w:r>
      <w:r w:rsidR="00206769" w:rsidRPr="00733122">
        <w:rPr>
          <w:rFonts w:asciiTheme="minorHAnsi" w:hAnsiTheme="minorHAnsi"/>
          <w:sz w:val="22"/>
          <w:szCs w:val="22"/>
          <w:u w:val="single"/>
        </w:rPr>
        <w:t>at least</w:t>
      </w:r>
      <w:r w:rsidR="00206769">
        <w:rPr>
          <w:rFonts w:asciiTheme="minorHAnsi" w:hAnsiTheme="minorHAnsi"/>
          <w:sz w:val="22"/>
          <w:szCs w:val="22"/>
        </w:rPr>
        <w:t xml:space="preserve"> 12 days per year to DPC activities, including attending face to face meetings</w:t>
      </w:r>
      <w:r w:rsidR="004B2DAD">
        <w:rPr>
          <w:rFonts w:asciiTheme="minorHAnsi" w:hAnsiTheme="minorHAnsi"/>
          <w:sz w:val="22"/>
          <w:szCs w:val="22"/>
        </w:rPr>
        <w:t xml:space="preserve"> (moving between Sydney, </w:t>
      </w:r>
      <w:proofErr w:type="gramStart"/>
      <w:r w:rsidR="004B2DAD">
        <w:rPr>
          <w:rFonts w:asciiTheme="minorHAnsi" w:hAnsiTheme="minorHAnsi"/>
          <w:sz w:val="22"/>
          <w:szCs w:val="22"/>
        </w:rPr>
        <w:t>Canberra</w:t>
      </w:r>
      <w:proofErr w:type="gramEnd"/>
      <w:r w:rsidR="004B2DAD">
        <w:rPr>
          <w:rFonts w:asciiTheme="minorHAnsi" w:hAnsiTheme="minorHAnsi"/>
          <w:sz w:val="22"/>
          <w:szCs w:val="22"/>
        </w:rPr>
        <w:t xml:space="preserve"> and Melbourne</w:t>
      </w:r>
      <w:r w:rsidR="005C0A02">
        <w:rPr>
          <w:rFonts w:asciiTheme="minorHAnsi" w:hAnsiTheme="minorHAnsi"/>
          <w:sz w:val="22"/>
          <w:szCs w:val="22"/>
        </w:rPr>
        <w:t xml:space="preserve"> and online</w:t>
      </w:r>
      <w:r w:rsidR="004B2DAD">
        <w:rPr>
          <w:rFonts w:asciiTheme="minorHAnsi" w:hAnsiTheme="minorHAnsi"/>
          <w:sz w:val="22"/>
          <w:szCs w:val="22"/>
        </w:rPr>
        <w:t>)</w:t>
      </w:r>
      <w:r w:rsidR="00206769">
        <w:rPr>
          <w:rFonts w:asciiTheme="minorHAnsi" w:hAnsiTheme="minorHAnsi"/>
          <w:sz w:val="22"/>
          <w:szCs w:val="22"/>
        </w:rPr>
        <w:t xml:space="preserve">, participating in </w:t>
      </w:r>
      <w:r w:rsidR="005F07A2">
        <w:rPr>
          <w:rFonts w:asciiTheme="minorHAnsi" w:hAnsiTheme="minorHAnsi"/>
          <w:sz w:val="22"/>
          <w:szCs w:val="22"/>
        </w:rPr>
        <w:t>work between meetings</w:t>
      </w:r>
      <w:r w:rsidR="00206769">
        <w:rPr>
          <w:rFonts w:asciiTheme="minorHAnsi" w:hAnsiTheme="minorHAnsi"/>
          <w:sz w:val="22"/>
          <w:szCs w:val="22"/>
        </w:rPr>
        <w:t>, contributing to for</w:t>
      </w:r>
      <w:r w:rsidR="00733122">
        <w:rPr>
          <w:rFonts w:asciiTheme="minorHAnsi" w:hAnsiTheme="minorHAnsi"/>
          <w:sz w:val="22"/>
          <w:szCs w:val="22"/>
        </w:rPr>
        <w:t>a</w:t>
      </w:r>
      <w:r w:rsidR="00206769">
        <w:rPr>
          <w:rFonts w:asciiTheme="minorHAnsi" w:hAnsiTheme="minorHAnsi"/>
          <w:sz w:val="22"/>
          <w:szCs w:val="22"/>
        </w:rPr>
        <w:t xml:space="preserve"> and leading or supporting specific pieces of work.</w:t>
      </w:r>
    </w:p>
    <w:p w14:paraId="5BBE614B" w14:textId="77777777" w:rsidR="006E5982" w:rsidRDefault="006E5982" w:rsidP="007C3B5E">
      <w:pPr>
        <w:pStyle w:val="Default"/>
        <w:rPr>
          <w:rFonts w:asciiTheme="minorHAnsi" w:hAnsiTheme="minorHAnsi"/>
          <w:sz w:val="22"/>
          <w:szCs w:val="22"/>
        </w:rPr>
      </w:pPr>
    </w:p>
    <w:p w14:paraId="31A7500A" w14:textId="3A54F3FC" w:rsidR="006E5982" w:rsidRDefault="006E5982" w:rsidP="007C3B5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Membership on the DPC is for a three</w:t>
      </w:r>
      <w:r w:rsidR="005C0A02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year term. All members are eligible for renomination.</w:t>
      </w:r>
    </w:p>
    <w:p w14:paraId="7AB668A5" w14:textId="77777777" w:rsidR="00506726" w:rsidRDefault="00506726" w:rsidP="007C3B5E">
      <w:pPr>
        <w:pStyle w:val="Default"/>
        <w:rPr>
          <w:rFonts w:asciiTheme="minorHAnsi" w:hAnsiTheme="minorHAnsi"/>
          <w:sz w:val="22"/>
          <w:szCs w:val="22"/>
        </w:rPr>
      </w:pPr>
    </w:p>
    <w:p w14:paraId="42D97A0D" w14:textId="77777777" w:rsidR="00506726" w:rsidRDefault="00506726" w:rsidP="007C3B5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Full membership of the DPC</w:t>
      </w:r>
      <w:r w:rsidRPr="00506726">
        <w:rPr>
          <w:rFonts w:asciiTheme="minorHAnsi" w:hAnsiTheme="minorHAnsi"/>
          <w:sz w:val="22"/>
          <w:szCs w:val="22"/>
        </w:rPr>
        <w:t xml:space="preserve"> </w:t>
      </w:r>
      <w:r w:rsidR="00B94307">
        <w:rPr>
          <w:rFonts w:asciiTheme="minorHAnsi" w:hAnsiTheme="minorHAnsi"/>
          <w:sz w:val="22"/>
          <w:szCs w:val="22"/>
        </w:rPr>
        <w:t xml:space="preserve">should not </w:t>
      </w:r>
      <w:r>
        <w:rPr>
          <w:rFonts w:asciiTheme="minorHAnsi" w:hAnsiTheme="minorHAnsi"/>
          <w:sz w:val="22"/>
          <w:szCs w:val="22"/>
        </w:rPr>
        <w:t>exceed more than 10</w:t>
      </w:r>
      <w:r w:rsidRPr="00506726">
        <w:rPr>
          <w:rFonts w:asciiTheme="minorHAnsi" w:hAnsiTheme="minorHAnsi"/>
          <w:sz w:val="22"/>
          <w:szCs w:val="22"/>
        </w:rPr>
        <w:t xml:space="preserve"> members</w:t>
      </w:r>
      <w:r w:rsidR="00A96E07">
        <w:rPr>
          <w:rFonts w:asciiTheme="minorHAnsi" w:hAnsiTheme="minorHAnsi"/>
          <w:sz w:val="22"/>
          <w:szCs w:val="22"/>
        </w:rPr>
        <w:t xml:space="preserve"> with at least eight from ACFID member agencies</w:t>
      </w:r>
      <w:r>
        <w:rPr>
          <w:rFonts w:asciiTheme="minorHAnsi" w:hAnsiTheme="minorHAnsi"/>
          <w:sz w:val="22"/>
          <w:szCs w:val="22"/>
        </w:rPr>
        <w:t>.</w:t>
      </w:r>
    </w:p>
    <w:p w14:paraId="2C2C2528" w14:textId="77777777" w:rsidR="00206769" w:rsidRPr="002C7945" w:rsidRDefault="00206769" w:rsidP="007C3B5E">
      <w:pPr>
        <w:pStyle w:val="Default"/>
        <w:rPr>
          <w:rFonts w:asciiTheme="minorHAnsi" w:hAnsiTheme="minorHAnsi"/>
          <w:sz w:val="22"/>
          <w:szCs w:val="22"/>
        </w:rPr>
      </w:pPr>
    </w:p>
    <w:p w14:paraId="349A409B" w14:textId="77777777" w:rsidR="007C3B5E" w:rsidRPr="002C7945" w:rsidRDefault="007C3B5E" w:rsidP="007C3B5E">
      <w:pPr>
        <w:pStyle w:val="Default"/>
        <w:rPr>
          <w:rFonts w:asciiTheme="minorHAnsi" w:hAnsiTheme="minorHAnsi"/>
          <w:sz w:val="22"/>
          <w:szCs w:val="22"/>
        </w:rPr>
      </w:pPr>
      <w:r w:rsidRPr="002C7945">
        <w:rPr>
          <w:rFonts w:asciiTheme="minorHAnsi" w:hAnsiTheme="minorHAnsi"/>
          <w:b/>
          <w:bCs/>
          <w:sz w:val="22"/>
          <w:szCs w:val="22"/>
        </w:rPr>
        <w:t xml:space="preserve">Vacancies </w:t>
      </w:r>
    </w:p>
    <w:p w14:paraId="1CAD4251" w14:textId="77777777" w:rsidR="007C3B5E" w:rsidRPr="002C7945" w:rsidRDefault="007C3B5E" w:rsidP="007C3B5E">
      <w:pPr>
        <w:pStyle w:val="Default"/>
        <w:rPr>
          <w:rFonts w:asciiTheme="minorHAnsi" w:hAnsiTheme="minorHAnsi"/>
          <w:sz w:val="22"/>
          <w:szCs w:val="22"/>
        </w:rPr>
      </w:pPr>
    </w:p>
    <w:p w14:paraId="3DD5E642" w14:textId="77777777" w:rsidR="00463E27" w:rsidRPr="00AF5F23" w:rsidRDefault="007C3B5E" w:rsidP="00AF5F23">
      <w:pPr>
        <w:rPr>
          <w:lang w:val="en-US"/>
        </w:rPr>
      </w:pPr>
      <w:r w:rsidRPr="006E5982">
        <w:t xml:space="preserve">When a vacancy arises on the DPC, the ACFID Secretariat coordinates a call for expressions </w:t>
      </w:r>
      <w:r w:rsidR="00320D19">
        <w:t>through the ACFID Member Bulletin, the ACFID website and the Research for Development Impact Newsletter</w:t>
      </w:r>
      <w:r w:rsidRPr="006E5982">
        <w:t>. In response to nominations received, the DPC will appoint a new member based on the selection criteria outlined above</w:t>
      </w:r>
      <w:r w:rsidR="00463E27" w:rsidRPr="00AF5F23">
        <w:t xml:space="preserve"> </w:t>
      </w:r>
      <w:r w:rsidR="00463E27" w:rsidRPr="00AF5F23">
        <w:rPr>
          <w:lang w:val="en-US"/>
        </w:rPr>
        <w:t xml:space="preserve">with a formal recommendation to the Chief Executive Officer to confirm appointments. </w:t>
      </w:r>
    </w:p>
    <w:p w14:paraId="51EF3ABB" w14:textId="77777777" w:rsidR="007C3B5E" w:rsidRPr="002C7945" w:rsidRDefault="007C3B5E" w:rsidP="007C3B5E">
      <w:pPr>
        <w:pStyle w:val="Default"/>
        <w:rPr>
          <w:rFonts w:asciiTheme="minorHAnsi" w:hAnsiTheme="minorHAnsi"/>
          <w:sz w:val="22"/>
          <w:szCs w:val="22"/>
        </w:rPr>
      </w:pPr>
      <w:r w:rsidRPr="002C7945">
        <w:rPr>
          <w:rFonts w:asciiTheme="minorHAnsi" w:hAnsiTheme="minorHAnsi"/>
          <w:sz w:val="22"/>
          <w:szCs w:val="22"/>
        </w:rPr>
        <w:t xml:space="preserve"> If insufficient nominations are received, nominations shall be reopened across all member agencies. </w:t>
      </w:r>
    </w:p>
    <w:p w14:paraId="61AD0015" w14:textId="77777777" w:rsidR="007C3B5E" w:rsidRPr="002C7945" w:rsidRDefault="007C3B5E" w:rsidP="007C3B5E">
      <w:pPr>
        <w:pStyle w:val="Default"/>
        <w:rPr>
          <w:rFonts w:asciiTheme="minorHAnsi" w:hAnsiTheme="minorHAnsi"/>
          <w:sz w:val="22"/>
          <w:szCs w:val="22"/>
        </w:rPr>
      </w:pPr>
    </w:p>
    <w:p w14:paraId="44E911E6" w14:textId="77777777" w:rsidR="007C3B5E" w:rsidRPr="002C7945" w:rsidRDefault="007C3B5E" w:rsidP="007C3B5E">
      <w:pPr>
        <w:pStyle w:val="Default"/>
        <w:rPr>
          <w:rFonts w:asciiTheme="minorHAnsi" w:hAnsiTheme="minorHAnsi"/>
          <w:sz w:val="22"/>
          <w:szCs w:val="22"/>
        </w:rPr>
      </w:pPr>
      <w:r w:rsidRPr="002C7945">
        <w:rPr>
          <w:rFonts w:asciiTheme="minorHAnsi" w:hAnsiTheme="minorHAnsi"/>
          <w:sz w:val="22"/>
          <w:szCs w:val="22"/>
        </w:rPr>
        <w:t xml:space="preserve">All resignations by DPC members must be formally noted by the DPC and </w:t>
      </w:r>
      <w:r w:rsidR="00463E27">
        <w:rPr>
          <w:rFonts w:asciiTheme="minorHAnsi" w:hAnsiTheme="minorHAnsi"/>
          <w:sz w:val="22"/>
          <w:szCs w:val="22"/>
        </w:rPr>
        <w:t>the Chief Executive Officer</w:t>
      </w:r>
      <w:r w:rsidRPr="002C7945">
        <w:rPr>
          <w:rFonts w:asciiTheme="minorHAnsi" w:hAnsiTheme="minorHAnsi"/>
          <w:sz w:val="22"/>
          <w:szCs w:val="22"/>
        </w:rPr>
        <w:t>.</w:t>
      </w:r>
    </w:p>
    <w:p w14:paraId="3C609074" w14:textId="77777777" w:rsidR="007C3B5E" w:rsidRPr="002C7945" w:rsidRDefault="007C3B5E" w:rsidP="007C3B5E">
      <w:pPr>
        <w:pStyle w:val="Default"/>
        <w:rPr>
          <w:rFonts w:asciiTheme="minorHAnsi" w:hAnsiTheme="minorHAnsi"/>
          <w:sz w:val="22"/>
          <w:szCs w:val="22"/>
        </w:rPr>
      </w:pPr>
    </w:p>
    <w:p w14:paraId="51E6294D" w14:textId="77777777" w:rsidR="00733122" w:rsidRDefault="00733122">
      <w:pPr>
        <w:rPr>
          <w:rFonts w:cs="Cambria"/>
          <w:b/>
          <w:bCs/>
          <w:color w:val="000000"/>
        </w:rPr>
      </w:pPr>
      <w:r>
        <w:rPr>
          <w:b/>
          <w:bCs/>
        </w:rPr>
        <w:br w:type="page"/>
      </w:r>
    </w:p>
    <w:p w14:paraId="5F927B32" w14:textId="5A0A22CE" w:rsidR="006A3363" w:rsidRPr="006A3363" w:rsidRDefault="006A3363" w:rsidP="007C3B5E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6A3363">
        <w:rPr>
          <w:rFonts w:asciiTheme="minorHAnsi" w:hAnsiTheme="minorHAnsi"/>
          <w:b/>
          <w:bCs/>
          <w:sz w:val="22"/>
          <w:szCs w:val="22"/>
        </w:rPr>
        <w:lastRenderedPageBreak/>
        <w:t>Co-chairs</w:t>
      </w:r>
    </w:p>
    <w:p w14:paraId="118D0AD4" w14:textId="77777777" w:rsidR="006A3363" w:rsidRDefault="006A3363" w:rsidP="007C3B5E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6AE51C70" w14:textId="5B411CD5" w:rsidR="006A3363" w:rsidRDefault="006A3363" w:rsidP="007C3B5E">
      <w:pPr>
        <w:pStyle w:val="Default"/>
        <w:rPr>
          <w:rFonts w:asciiTheme="minorHAnsi" w:hAnsiTheme="minorHAnsi"/>
          <w:bCs/>
          <w:sz w:val="22"/>
          <w:szCs w:val="22"/>
        </w:rPr>
      </w:pPr>
      <w:r w:rsidRPr="006E5982">
        <w:rPr>
          <w:rFonts w:asciiTheme="minorHAnsi" w:hAnsiTheme="minorHAnsi"/>
          <w:bCs/>
          <w:sz w:val="22"/>
          <w:szCs w:val="22"/>
        </w:rPr>
        <w:t>The two co-chairs</w:t>
      </w:r>
      <w:r>
        <w:rPr>
          <w:rFonts w:asciiTheme="minorHAnsi" w:hAnsiTheme="minorHAnsi"/>
          <w:bCs/>
          <w:sz w:val="22"/>
          <w:szCs w:val="22"/>
        </w:rPr>
        <w:t xml:space="preserve"> are elected by DPC members for a</w:t>
      </w:r>
      <w:r w:rsidR="006E5982">
        <w:rPr>
          <w:rFonts w:asciiTheme="minorHAnsi" w:hAnsiTheme="minorHAnsi"/>
          <w:bCs/>
          <w:sz w:val="22"/>
          <w:szCs w:val="22"/>
        </w:rPr>
        <w:t xml:space="preserve"> staggered</w:t>
      </w:r>
      <w:r w:rsidR="00B20ECC">
        <w:rPr>
          <w:rFonts w:asciiTheme="minorHAnsi" w:hAnsiTheme="minorHAnsi"/>
          <w:bCs/>
          <w:sz w:val="22"/>
          <w:szCs w:val="22"/>
        </w:rPr>
        <w:t xml:space="preserve"> renewable</w:t>
      </w:r>
      <w:r>
        <w:rPr>
          <w:rFonts w:asciiTheme="minorHAnsi" w:hAnsiTheme="minorHAnsi"/>
          <w:bCs/>
          <w:sz w:val="22"/>
          <w:szCs w:val="22"/>
        </w:rPr>
        <w:t xml:space="preserve"> t</w:t>
      </w:r>
      <w:r w:rsidR="006E5982">
        <w:rPr>
          <w:rFonts w:asciiTheme="minorHAnsi" w:hAnsiTheme="minorHAnsi"/>
          <w:bCs/>
          <w:sz w:val="22"/>
          <w:szCs w:val="22"/>
        </w:rPr>
        <w:t>hree</w:t>
      </w:r>
      <w:r w:rsidR="005C0A02">
        <w:rPr>
          <w:rFonts w:asciiTheme="minorHAnsi" w:hAnsiTheme="minorHAnsi"/>
          <w:bCs/>
          <w:sz w:val="22"/>
          <w:szCs w:val="22"/>
        </w:rPr>
        <w:t>-</w:t>
      </w:r>
      <w:r>
        <w:rPr>
          <w:rFonts w:asciiTheme="minorHAnsi" w:hAnsiTheme="minorHAnsi"/>
          <w:bCs/>
          <w:sz w:val="22"/>
          <w:szCs w:val="22"/>
        </w:rPr>
        <w:t>year term. The role of the Chairs is to:</w:t>
      </w:r>
    </w:p>
    <w:p w14:paraId="7280E214" w14:textId="77777777" w:rsidR="006A3363" w:rsidRDefault="006A3363" w:rsidP="006E5982">
      <w:pPr>
        <w:pStyle w:val="Default"/>
        <w:numPr>
          <w:ilvl w:val="0"/>
          <w:numId w:val="12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Provide leadership to the committee</w:t>
      </w:r>
    </w:p>
    <w:p w14:paraId="556E20F6" w14:textId="77777777" w:rsidR="006A3363" w:rsidRDefault="006A3363" w:rsidP="006E5982">
      <w:pPr>
        <w:pStyle w:val="Default"/>
        <w:numPr>
          <w:ilvl w:val="0"/>
          <w:numId w:val="12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Lead the development and delivery of the committee’s work</w:t>
      </w:r>
      <w:r w:rsidR="0063281C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plan</w:t>
      </w:r>
    </w:p>
    <w:p w14:paraId="7CF35568" w14:textId="77777777" w:rsidR="006A3363" w:rsidRDefault="006A3363" w:rsidP="006E5982">
      <w:pPr>
        <w:pStyle w:val="Default"/>
        <w:numPr>
          <w:ilvl w:val="0"/>
          <w:numId w:val="12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Set the agenda for and facilitate meetings of the committee</w:t>
      </w:r>
    </w:p>
    <w:p w14:paraId="1E206108" w14:textId="77777777" w:rsidR="006A3363" w:rsidRDefault="006A3363" w:rsidP="006E5982">
      <w:pPr>
        <w:pStyle w:val="Default"/>
        <w:numPr>
          <w:ilvl w:val="0"/>
          <w:numId w:val="12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Represent the committee to internal and external stakeholders</w:t>
      </w:r>
    </w:p>
    <w:p w14:paraId="5B373942" w14:textId="77777777" w:rsidR="006A3363" w:rsidRPr="006E5982" w:rsidRDefault="006A3363" w:rsidP="006E5982">
      <w:pPr>
        <w:pStyle w:val="Default"/>
        <w:numPr>
          <w:ilvl w:val="0"/>
          <w:numId w:val="12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Ensure </w:t>
      </w:r>
      <w:r w:rsidR="00CB5CE9">
        <w:rPr>
          <w:rFonts w:asciiTheme="minorHAnsi" w:hAnsiTheme="minorHAnsi"/>
          <w:bCs/>
          <w:sz w:val="22"/>
          <w:szCs w:val="22"/>
        </w:rPr>
        <w:t xml:space="preserve">the committee’s </w:t>
      </w:r>
      <w:r>
        <w:rPr>
          <w:rFonts w:asciiTheme="minorHAnsi" w:hAnsiTheme="minorHAnsi"/>
          <w:bCs/>
          <w:sz w:val="22"/>
          <w:szCs w:val="22"/>
        </w:rPr>
        <w:t>accountability requirements are met</w:t>
      </w:r>
    </w:p>
    <w:p w14:paraId="1C809099" w14:textId="3A0BBDB6" w:rsidR="005C0A02" w:rsidRDefault="005C0A02" w:rsidP="007C3B5E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2EA806C0" w14:textId="77777777" w:rsidR="0063281C" w:rsidRDefault="0063281C" w:rsidP="0063281C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63281C">
        <w:rPr>
          <w:rFonts w:asciiTheme="minorHAnsi" w:hAnsiTheme="minorHAnsi"/>
          <w:b/>
          <w:bCs/>
          <w:sz w:val="22"/>
          <w:szCs w:val="22"/>
        </w:rPr>
        <w:t>Advisors</w:t>
      </w:r>
    </w:p>
    <w:p w14:paraId="7F17BCF4" w14:textId="77777777" w:rsidR="0063281C" w:rsidRDefault="0063281C" w:rsidP="0063281C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4CB8C83D" w14:textId="77777777" w:rsidR="0063281C" w:rsidRPr="0063281C" w:rsidRDefault="0063281C" w:rsidP="0063281C">
      <w:pPr>
        <w:pStyle w:val="Default"/>
        <w:rPr>
          <w:rFonts w:asciiTheme="minorHAnsi" w:hAnsiTheme="minorHAnsi"/>
          <w:bCs/>
          <w:sz w:val="22"/>
          <w:szCs w:val="22"/>
        </w:rPr>
      </w:pPr>
      <w:r w:rsidRPr="0063281C">
        <w:rPr>
          <w:rFonts w:asciiTheme="minorHAnsi" w:hAnsiTheme="minorHAnsi"/>
          <w:bCs/>
          <w:sz w:val="22"/>
          <w:szCs w:val="22"/>
        </w:rPr>
        <w:t xml:space="preserve">The category of </w:t>
      </w:r>
      <w:r>
        <w:rPr>
          <w:rFonts w:asciiTheme="minorHAnsi" w:hAnsiTheme="minorHAnsi"/>
          <w:bCs/>
          <w:sz w:val="22"/>
          <w:szCs w:val="22"/>
        </w:rPr>
        <w:t>advisors</w:t>
      </w:r>
      <w:r w:rsidRPr="0063281C">
        <w:rPr>
          <w:rFonts w:asciiTheme="minorHAnsi" w:hAnsiTheme="minorHAnsi"/>
          <w:bCs/>
          <w:sz w:val="22"/>
          <w:szCs w:val="22"/>
        </w:rPr>
        <w:t xml:space="preserve"> has been created to allow </w:t>
      </w:r>
      <w:r>
        <w:rPr>
          <w:rFonts w:asciiTheme="minorHAnsi" w:hAnsiTheme="minorHAnsi"/>
          <w:bCs/>
          <w:sz w:val="22"/>
          <w:szCs w:val="22"/>
        </w:rPr>
        <w:t>the DPC to appoint</w:t>
      </w:r>
      <w:r w:rsidRPr="0063281C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experts in a particular field who are unable</w:t>
      </w:r>
      <w:r w:rsidRPr="0063281C">
        <w:rPr>
          <w:rFonts w:asciiTheme="minorHAnsi" w:hAnsiTheme="minorHAnsi"/>
          <w:bCs/>
          <w:sz w:val="22"/>
          <w:szCs w:val="22"/>
        </w:rPr>
        <w:t xml:space="preserve"> to fully contribute to the </w:t>
      </w:r>
      <w:r>
        <w:rPr>
          <w:rFonts w:asciiTheme="minorHAnsi" w:hAnsiTheme="minorHAnsi"/>
          <w:bCs/>
          <w:sz w:val="22"/>
          <w:szCs w:val="22"/>
        </w:rPr>
        <w:t>DPC</w:t>
      </w:r>
      <w:r w:rsidRPr="0063281C">
        <w:rPr>
          <w:rFonts w:asciiTheme="minorHAnsi" w:hAnsiTheme="minorHAnsi"/>
          <w:bCs/>
          <w:sz w:val="22"/>
          <w:szCs w:val="22"/>
        </w:rPr>
        <w:t xml:space="preserve"> to </w:t>
      </w:r>
      <w:r>
        <w:rPr>
          <w:rFonts w:asciiTheme="minorHAnsi" w:hAnsiTheme="minorHAnsi"/>
          <w:bCs/>
          <w:sz w:val="22"/>
          <w:szCs w:val="22"/>
        </w:rPr>
        <w:t>still be involved in the group on an ad hoc basis.</w:t>
      </w:r>
      <w:r w:rsidR="00B94307">
        <w:rPr>
          <w:rFonts w:asciiTheme="minorHAnsi" w:hAnsiTheme="minorHAnsi"/>
          <w:bCs/>
          <w:sz w:val="22"/>
          <w:szCs w:val="22"/>
        </w:rPr>
        <w:t xml:space="preserve"> The DPC may appoint advisors for a </w:t>
      </w:r>
      <w:proofErr w:type="gramStart"/>
      <w:r w:rsidR="00B94307">
        <w:rPr>
          <w:rFonts w:asciiTheme="minorHAnsi" w:hAnsiTheme="minorHAnsi"/>
          <w:bCs/>
          <w:sz w:val="22"/>
          <w:szCs w:val="22"/>
        </w:rPr>
        <w:t>three year</w:t>
      </w:r>
      <w:proofErr w:type="gramEnd"/>
      <w:r w:rsidR="00B94307">
        <w:rPr>
          <w:rFonts w:asciiTheme="minorHAnsi" w:hAnsiTheme="minorHAnsi"/>
          <w:bCs/>
          <w:sz w:val="22"/>
          <w:szCs w:val="22"/>
        </w:rPr>
        <w:t xml:space="preserve"> term or for the duration of a particular project.</w:t>
      </w:r>
    </w:p>
    <w:p w14:paraId="67E69FB4" w14:textId="77777777" w:rsidR="006A3363" w:rsidRPr="00AF5F23" w:rsidRDefault="006A3363" w:rsidP="007C3B5E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1589AA8A" w14:textId="77777777" w:rsidR="006A3363" w:rsidRDefault="00CB5CE9" w:rsidP="007C3B5E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ACFID Role</w:t>
      </w:r>
    </w:p>
    <w:p w14:paraId="5D60240F" w14:textId="77777777" w:rsidR="00E11DC6" w:rsidRDefault="00E11DC6" w:rsidP="007C3B5E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4C542891" w14:textId="77777777" w:rsidR="00CB5CE9" w:rsidRDefault="00CB5CE9" w:rsidP="007C3B5E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The ACFID secretariat will:</w:t>
      </w:r>
    </w:p>
    <w:p w14:paraId="53A529B4" w14:textId="77777777" w:rsidR="00CB5CE9" w:rsidRDefault="00CB5CE9" w:rsidP="00AF5F23">
      <w:pPr>
        <w:pStyle w:val="Default"/>
        <w:numPr>
          <w:ilvl w:val="0"/>
          <w:numId w:val="14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Provide input to the DPC work</w:t>
      </w:r>
      <w:r w:rsidR="0031455B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plan.</w:t>
      </w:r>
    </w:p>
    <w:p w14:paraId="023DAEDE" w14:textId="6C847B6D" w:rsidR="00CB5CE9" w:rsidRDefault="00CB5CE9" w:rsidP="00AF5F23">
      <w:pPr>
        <w:pStyle w:val="Default"/>
        <w:numPr>
          <w:ilvl w:val="0"/>
          <w:numId w:val="14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Lead or support the delivery of DPC-prioritised initiatives</w:t>
      </w:r>
      <w:r w:rsidR="000350C5">
        <w:rPr>
          <w:rFonts w:asciiTheme="minorHAnsi" w:hAnsiTheme="minorHAnsi"/>
          <w:bCs/>
          <w:sz w:val="22"/>
          <w:szCs w:val="22"/>
        </w:rPr>
        <w:t xml:space="preserve"> which are aligned with the ACFID operational/strategic plans, including through the allocation of staff time and budget.</w:t>
      </w:r>
      <w:r w:rsidR="00640933">
        <w:rPr>
          <w:rFonts w:asciiTheme="minorHAnsi" w:hAnsiTheme="minorHAnsi"/>
          <w:bCs/>
          <w:sz w:val="22"/>
          <w:szCs w:val="22"/>
        </w:rPr>
        <w:t xml:space="preserve"> The Director of EET hold a budget allocation for DPC activities as needed.</w:t>
      </w:r>
    </w:p>
    <w:p w14:paraId="136A3146" w14:textId="04269520" w:rsidR="00CB5CE9" w:rsidRDefault="00CB5CE9" w:rsidP="00AF5F23">
      <w:pPr>
        <w:pStyle w:val="Default"/>
        <w:numPr>
          <w:ilvl w:val="0"/>
          <w:numId w:val="14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Support the preparation for, delivery of and follow up to DPC meetings</w:t>
      </w:r>
    </w:p>
    <w:p w14:paraId="6BF10DDD" w14:textId="77777777" w:rsidR="00CB5CE9" w:rsidRDefault="00CB5CE9" w:rsidP="00AF5F23">
      <w:pPr>
        <w:pStyle w:val="Default"/>
        <w:numPr>
          <w:ilvl w:val="0"/>
          <w:numId w:val="14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Facilitate liaison between DPC and other actors, particularly DFAT</w:t>
      </w:r>
    </w:p>
    <w:p w14:paraId="34726E7D" w14:textId="3675ABC6" w:rsidR="00B20ECC" w:rsidRDefault="00B20ECC" w:rsidP="00AF5F23">
      <w:pPr>
        <w:pStyle w:val="Default"/>
        <w:numPr>
          <w:ilvl w:val="0"/>
          <w:numId w:val="14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Facilitate provision of an annual report to the Board – in line with ACFID’s Performance and Learning </w:t>
      </w:r>
      <w:r w:rsidR="00E25102">
        <w:rPr>
          <w:rFonts w:asciiTheme="minorHAnsi" w:hAnsiTheme="minorHAnsi"/>
          <w:bCs/>
          <w:sz w:val="22"/>
          <w:szCs w:val="22"/>
        </w:rPr>
        <w:t>Framework</w:t>
      </w:r>
    </w:p>
    <w:p w14:paraId="19ADDA6A" w14:textId="77777777" w:rsidR="00CB5CE9" w:rsidRPr="00AF5F23" w:rsidRDefault="00CB5CE9" w:rsidP="007C3B5E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3DA0C330" w14:textId="77777777" w:rsidR="00CB5CE9" w:rsidRDefault="000B0AA0" w:rsidP="007C3B5E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0B0AA0">
        <w:rPr>
          <w:rFonts w:asciiTheme="minorHAnsi" w:hAnsiTheme="minorHAnsi"/>
          <w:b/>
          <w:bCs/>
          <w:sz w:val="22"/>
          <w:szCs w:val="22"/>
        </w:rPr>
        <w:t>Operations</w:t>
      </w:r>
    </w:p>
    <w:p w14:paraId="5B6CE87F" w14:textId="77777777" w:rsidR="00E11DC6" w:rsidRDefault="00E11DC6" w:rsidP="007C3B5E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7C2024BA" w14:textId="2D46993F" w:rsidR="003D3F00" w:rsidRDefault="000B0AA0" w:rsidP="007C3B5E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Ordinary meetings of the DPC will be held </w:t>
      </w:r>
      <w:r w:rsidR="00730EC1">
        <w:rPr>
          <w:rFonts w:asciiTheme="minorHAnsi" w:hAnsiTheme="minorHAnsi"/>
          <w:bCs/>
          <w:sz w:val="22"/>
          <w:szCs w:val="22"/>
        </w:rPr>
        <w:t xml:space="preserve">three - </w:t>
      </w:r>
      <w:r>
        <w:rPr>
          <w:rFonts w:asciiTheme="minorHAnsi" w:hAnsiTheme="minorHAnsi"/>
          <w:bCs/>
          <w:sz w:val="22"/>
          <w:szCs w:val="22"/>
        </w:rPr>
        <w:t xml:space="preserve">four times a year rotating between Sydney, </w:t>
      </w:r>
      <w:proofErr w:type="gramStart"/>
      <w:r>
        <w:rPr>
          <w:rFonts w:asciiTheme="minorHAnsi" w:hAnsiTheme="minorHAnsi"/>
          <w:bCs/>
          <w:sz w:val="22"/>
          <w:szCs w:val="22"/>
        </w:rPr>
        <w:t>Melbourne</w:t>
      </w:r>
      <w:proofErr w:type="gramEnd"/>
      <w:r>
        <w:rPr>
          <w:rFonts w:asciiTheme="minorHAnsi" w:hAnsiTheme="minorHAnsi"/>
          <w:bCs/>
          <w:sz w:val="22"/>
          <w:szCs w:val="22"/>
        </w:rPr>
        <w:t xml:space="preserve"> and Canberra, depending on Committee membership. </w:t>
      </w:r>
      <w:r w:rsidR="003E4EC1">
        <w:rPr>
          <w:rFonts w:asciiTheme="minorHAnsi" w:hAnsiTheme="minorHAnsi"/>
          <w:bCs/>
          <w:sz w:val="22"/>
          <w:szCs w:val="22"/>
        </w:rPr>
        <w:t xml:space="preserve">There will be a mix of one and two-day meetings.  </w:t>
      </w:r>
      <w:r w:rsidR="00B82F84">
        <w:rPr>
          <w:rFonts w:asciiTheme="minorHAnsi" w:hAnsiTheme="minorHAnsi"/>
          <w:bCs/>
          <w:sz w:val="22"/>
          <w:szCs w:val="22"/>
        </w:rPr>
        <w:t xml:space="preserve">Virtual meetings </w:t>
      </w:r>
      <w:r w:rsidR="002D47EC">
        <w:rPr>
          <w:rFonts w:asciiTheme="minorHAnsi" w:hAnsiTheme="minorHAnsi"/>
          <w:bCs/>
          <w:sz w:val="22"/>
          <w:szCs w:val="22"/>
        </w:rPr>
        <w:t>will be held as needed throughout the year</w:t>
      </w:r>
      <w:r w:rsidR="00B82F84">
        <w:rPr>
          <w:rFonts w:asciiTheme="minorHAnsi" w:hAnsiTheme="minorHAnsi"/>
          <w:bCs/>
          <w:sz w:val="22"/>
          <w:szCs w:val="22"/>
        </w:rPr>
        <w:t xml:space="preserve"> to progress pieces of work between meetings</w:t>
      </w:r>
      <w:r w:rsidR="002D47EC">
        <w:rPr>
          <w:rFonts w:asciiTheme="minorHAnsi" w:hAnsiTheme="minorHAnsi"/>
          <w:bCs/>
          <w:sz w:val="22"/>
          <w:szCs w:val="22"/>
        </w:rPr>
        <w:t xml:space="preserve">. </w:t>
      </w:r>
      <w:r w:rsidRPr="000B0AA0">
        <w:rPr>
          <w:rFonts w:asciiTheme="minorHAnsi" w:hAnsiTheme="minorHAnsi"/>
          <w:bCs/>
          <w:sz w:val="22"/>
          <w:szCs w:val="22"/>
        </w:rPr>
        <w:t>Travel expenses associated with committee participation are covered by the agency.</w:t>
      </w:r>
    </w:p>
    <w:p w14:paraId="782DF68B" w14:textId="77777777" w:rsidR="002D47EC" w:rsidRDefault="002D47EC" w:rsidP="007C3B5E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16581FD2" w14:textId="77777777" w:rsidR="003D3F00" w:rsidRDefault="003D3F00" w:rsidP="007C3B5E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The DPC will keep minutes of its meetings and provide a copy of the minutes to the Board or the CEO on request.</w:t>
      </w:r>
    </w:p>
    <w:p w14:paraId="4DC96F5D" w14:textId="77777777" w:rsidR="003D3F00" w:rsidRDefault="003D3F00" w:rsidP="007C3B5E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43C225D7" w14:textId="77777777" w:rsidR="002D47EC" w:rsidRDefault="002D47EC" w:rsidP="007C3B5E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The DPC will develop a rolling</w:t>
      </w:r>
      <w:r w:rsidR="00DD3877">
        <w:rPr>
          <w:rFonts w:asciiTheme="minorHAnsi" w:hAnsiTheme="minorHAnsi"/>
          <w:bCs/>
          <w:sz w:val="22"/>
          <w:szCs w:val="22"/>
        </w:rPr>
        <w:t xml:space="preserve">, </w:t>
      </w:r>
      <w:proofErr w:type="gramStart"/>
      <w:r w:rsidR="00DD3877">
        <w:rPr>
          <w:rFonts w:asciiTheme="minorHAnsi" w:hAnsiTheme="minorHAnsi"/>
          <w:bCs/>
          <w:sz w:val="22"/>
          <w:szCs w:val="22"/>
        </w:rPr>
        <w:t>two year</w:t>
      </w:r>
      <w:proofErr w:type="gramEnd"/>
      <w:r>
        <w:rPr>
          <w:rFonts w:asciiTheme="minorHAnsi" w:hAnsiTheme="minorHAnsi"/>
          <w:bCs/>
          <w:sz w:val="22"/>
          <w:szCs w:val="22"/>
        </w:rPr>
        <w:t xml:space="preserve"> work plan that is aligned with ACFID’s Strategic Plan and ACFID’s Operational Plan for consideration by the Chief Executive Officer in April of each year.</w:t>
      </w:r>
      <w:r w:rsidR="00DD3877">
        <w:rPr>
          <w:rFonts w:asciiTheme="minorHAnsi" w:hAnsiTheme="minorHAnsi"/>
          <w:bCs/>
          <w:sz w:val="22"/>
          <w:szCs w:val="22"/>
        </w:rPr>
        <w:t xml:space="preserve"> The approved plan will be reviewed and updated every </w:t>
      </w:r>
      <w:r w:rsidR="00FD7EB5">
        <w:rPr>
          <w:rFonts w:asciiTheme="minorHAnsi" w:hAnsiTheme="minorHAnsi"/>
          <w:bCs/>
          <w:sz w:val="22"/>
          <w:szCs w:val="22"/>
        </w:rPr>
        <w:t>12</w:t>
      </w:r>
      <w:r w:rsidR="00DD3877">
        <w:rPr>
          <w:rFonts w:asciiTheme="minorHAnsi" w:hAnsiTheme="minorHAnsi"/>
          <w:bCs/>
          <w:sz w:val="22"/>
          <w:szCs w:val="22"/>
        </w:rPr>
        <w:t xml:space="preserve"> months.</w:t>
      </w:r>
    </w:p>
    <w:p w14:paraId="0A3287E5" w14:textId="77777777" w:rsidR="002D47EC" w:rsidRDefault="002D47EC" w:rsidP="007C3B5E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4F94070D" w14:textId="6E07E610" w:rsidR="002D47EC" w:rsidRDefault="002D47EC" w:rsidP="007C3B5E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The DPC will report to the Chief Executive Office</w:t>
      </w:r>
      <w:r w:rsidR="003D3F00">
        <w:rPr>
          <w:rFonts w:asciiTheme="minorHAnsi" w:hAnsiTheme="minorHAnsi"/>
          <w:bCs/>
          <w:sz w:val="22"/>
          <w:szCs w:val="22"/>
        </w:rPr>
        <w:t>r</w:t>
      </w:r>
      <w:r>
        <w:rPr>
          <w:rFonts w:asciiTheme="minorHAnsi" w:hAnsiTheme="minorHAnsi"/>
          <w:bCs/>
          <w:sz w:val="22"/>
          <w:szCs w:val="22"/>
        </w:rPr>
        <w:t xml:space="preserve"> against the work plan on an annual basis</w:t>
      </w:r>
      <w:r w:rsidR="003D3F00">
        <w:rPr>
          <w:rFonts w:asciiTheme="minorHAnsi" w:hAnsiTheme="minorHAnsi"/>
          <w:bCs/>
          <w:sz w:val="22"/>
          <w:szCs w:val="22"/>
        </w:rPr>
        <w:t xml:space="preserve"> and on specific projects as and when requested</w:t>
      </w:r>
      <w:r w:rsidR="00B139BC">
        <w:rPr>
          <w:rFonts w:asciiTheme="minorHAnsi" w:hAnsiTheme="minorHAnsi"/>
          <w:bCs/>
          <w:sz w:val="22"/>
          <w:szCs w:val="22"/>
        </w:rPr>
        <w:t>.  The CEO will be invited to attend DPC meetings.</w:t>
      </w:r>
    </w:p>
    <w:p w14:paraId="7CDF53A9" w14:textId="77777777" w:rsidR="003D3F00" w:rsidRDefault="003D3F00" w:rsidP="007C3B5E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1E9987B6" w14:textId="4EBD608C" w:rsidR="003D3F00" w:rsidRDefault="00B139BC" w:rsidP="10135511">
      <w:pPr>
        <w:pStyle w:val="Default"/>
        <w:rPr>
          <w:rFonts w:asciiTheme="minorHAnsi" w:hAnsiTheme="minorHAnsi"/>
          <w:sz w:val="22"/>
          <w:szCs w:val="22"/>
        </w:rPr>
      </w:pPr>
      <w:r w:rsidRPr="10135511">
        <w:rPr>
          <w:rFonts w:asciiTheme="minorHAnsi" w:hAnsiTheme="minorHAnsi"/>
          <w:sz w:val="22"/>
          <w:szCs w:val="22"/>
        </w:rPr>
        <w:t>The DPC will report to the Board via the CEO yearly, either in writing or joining the Board meeting as needed.</w:t>
      </w:r>
    </w:p>
    <w:p w14:paraId="02F81AC7" w14:textId="77777777" w:rsidR="00B94307" w:rsidRDefault="00B94307" w:rsidP="007C3B5E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0327E69D" w14:textId="77777777" w:rsidR="00B94307" w:rsidRPr="00B94307" w:rsidRDefault="00B94307" w:rsidP="00B94307">
      <w:proofErr w:type="gramStart"/>
      <w:r>
        <w:t>In order to</w:t>
      </w:r>
      <w:proofErr w:type="gramEnd"/>
      <w:r>
        <w:t xml:space="preserve"> select s</w:t>
      </w:r>
      <w:r w:rsidRPr="00B94307">
        <w:t>pecific initiatives</w:t>
      </w:r>
      <w:r>
        <w:t xml:space="preserve"> for the work plan, the DPC</w:t>
      </w:r>
      <w:r w:rsidRPr="00B94307">
        <w:t xml:space="preserve"> will </w:t>
      </w:r>
      <w:r>
        <w:t>use</w:t>
      </w:r>
      <w:r w:rsidRPr="00B94307">
        <w:t xml:space="preserve"> the following criteria:</w:t>
      </w:r>
    </w:p>
    <w:p w14:paraId="2CC6CFDC" w14:textId="77777777" w:rsidR="00B94307" w:rsidRPr="00B94307" w:rsidRDefault="00B94307" w:rsidP="00B94307">
      <w:pPr>
        <w:numPr>
          <w:ilvl w:val="0"/>
          <w:numId w:val="16"/>
        </w:numPr>
        <w:contextualSpacing/>
      </w:pPr>
      <w:r w:rsidRPr="00B94307">
        <w:t xml:space="preserve">Degree of alignment with and contribution to the ACFID strategic and operational plans </w:t>
      </w:r>
    </w:p>
    <w:p w14:paraId="6220E596" w14:textId="77777777" w:rsidR="00B94307" w:rsidRPr="00B94307" w:rsidRDefault="00B94307" w:rsidP="00B94307">
      <w:pPr>
        <w:numPr>
          <w:ilvl w:val="0"/>
          <w:numId w:val="16"/>
        </w:numPr>
        <w:contextualSpacing/>
      </w:pPr>
      <w:r w:rsidRPr="00B94307">
        <w:lastRenderedPageBreak/>
        <w:t>Addresses gaps in the sector and/or mitigates risks to the sector and/or exploits emerging opportunities.</w:t>
      </w:r>
      <w:r w:rsidR="002A4B52">
        <w:t xml:space="preserve"> </w:t>
      </w:r>
      <w:r w:rsidRPr="00B94307">
        <w:t xml:space="preserve">Adds value to development actors, to ACFID members as whole or to a substantial sub-set of members </w:t>
      </w:r>
    </w:p>
    <w:p w14:paraId="2314864F" w14:textId="77777777" w:rsidR="00B94307" w:rsidRPr="00B94307" w:rsidRDefault="00B94307" w:rsidP="00B94307">
      <w:pPr>
        <w:numPr>
          <w:ilvl w:val="0"/>
          <w:numId w:val="16"/>
        </w:numPr>
        <w:contextualSpacing/>
      </w:pPr>
      <w:r w:rsidRPr="00B94307">
        <w:t>Will benefit from coordinated action at sector level.</w:t>
      </w:r>
    </w:p>
    <w:p w14:paraId="65713DDE" w14:textId="77777777" w:rsidR="00B94307" w:rsidRPr="00B94307" w:rsidRDefault="00EB67EE" w:rsidP="00B94307">
      <w:pPr>
        <w:numPr>
          <w:ilvl w:val="0"/>
          <w:numId w:val="16"/>
        </w:numPr>
        <w:contextualSpacing/>
      </w:pPr>
      <w:r>
        <w:t>Capitalises on DPC’s achievements to date, experience and expertise and l</w:t>
      </w:r>
      <w:r w:rsidR="00B94307" w:rsidRPr="00B94307">
        <w:t xml:space="preserve">ends itself to DPC’s preferred approach to change – investigate, </w:t>
      </w:r>
      <w:proofErr w:type="gramStart"/>
      <w:r w:rsidR="00B94307" w:rsidRPr="00B94307">
        <w:t>dialogue</w:t>
      </w:r>
      <w:proofErr w:type="gramEnd"/>
      <w:r w:rsidR="00B94307" w:rsidRPr="00B94307">
        <w:t xml:space="preserve"> and enable.</w:t>
      </w:r>
    </w:p>
    <w:p w14:paraId="445F5E31" w14:textId="77777777" w:rsidR="00B94307" w:rsidRPr="00B94307" w:rsidRDefault="00B94307" w:rsidP="00B94307">
      <w:pPr>
        <w:numPr>
          <w:ilvl w:val="0"/>
          <w:numId w:val="16"/>
        </w:numPr>
        <w:contextualSpacing/>
      </w:pPr>
      <w:r w:rsidRPr="00B94307">
        <w:t xml:space="preserve">Capitalises on demonstrable agency interest, </w:t>
      </w:r>
      <w:proofErr w:type="gramStart"/>
      <w:r w:rsidRPr="00B94307">
        <w:t>commitment</w:t>
      </w:r>
      <w:proofErr w:type="gramEnd"/>
      <w:r w:rsidRPr="00B94307">
        <w:t xml:space="preserve"> and capacity.</w:t>
      </w:r>
    </w:p>
    <w:p w14:paraId="19AD50E6" w14:textId="77777777" w:rsidR="00B94307" w:rsidRPr="00B94307" w:rsidRDefault="00B94307" w:rsidP="00B94307">
      <w:pPr>
        <w:numPr>
          <w:ilvl w:val="0"/>
          <w:numId w:val="16"/>
        </w:numPr>
        <w:contextualSpacing/>
      </w:pPr>
      <w:r w:rsidRPr="00B94307">
        <w:t xml:space="preserve">Builds on or complements existing work undertaken by members and/or by ACFID and/or by DPC and/or by other ACFID-related entities </w:t>
      </w:r>
      <w:proofErr w:type="gramStart"/>
      <w:r w:rsidRPr="00B94307">
        <w:t>e.g.</w:t>
      </w:r>
      <w:proofErr w:type="gramEnd"/>
      <w:r w:rsidRPr="00B94307">
        <w:t xml:space="preserve"> CCC, HRG, AUNC etc.</w:t>
      </w:r>
    </w:p>
    <w:p w14:paraId="29054BE4" w14:textId="77777777" w:rsidR="00B94307" w:rsidRPr="00B94307" w:rsidRDefault="00B94307" w:rsidP="00B94307">
      <w:pPr>
        <w:numPr>
          <w:ilvl w:val="0"/>
          <w:numId w:val="16"/>
        </w:numPr>
        <w:contextualSpacing/>
      </w:pPr>
      <w:r w:rsidRPr="00B94307">
        <w:t>Is feasible within existing resource/time constraints</w:t>
      </w:r>
    </w:p>
    <w:p w14:paraId="4B3D367B" w14:textId="77777777" w:rsidR="003D3F00" w:rsidRDefault="003D3F00" w:rsidP="00B94307"/>
    <w:p w14:paraId="065FDF8F" w14:textId="77777777" w:rsidR="00B94307" w:rsidRPr="00B94307" w:rsidRDefault="00B94307" w:rsidP="00B94307">
      <w:r w:rsidRPr="00B94307">
        <w:t xml:space="preserve">These criteria apply particularly to the pro-active work undertaken by DPC but can also be used – in whole or part – to assess reactive work. </w:t>
      </w:r>
    </w:p>
    <w:p w14:paraId="27102061" w14:textId="77777777" w:rsidR="00B94307" w:rsidRPr="000B0AA0" w:rsidRDefault="00B94307" w:rsidP="007C3B5E">
      <w:pPr>
        <w:pStyle w:val="Default"/>
        <w:rPr>
          <w:rFonts w:asciiTheme="minorHAnsi" w:hAnsiTheme="minorHAnsi"/>
          <w:bCs/>
          <w:sz w:val="22"/>
          <w:szCs w:val="22"/>
        </w:rPr>
      </w:pPr>
    </w:p>
    <w:sectPr w:rsidR="00B94307" w:rsidRPr="000B0AA0" w:rsidSect="00233F52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1440" w:bottom="426" w:left="1440" w:header="708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8F25C" w14:textId="77777777" w:rsidR="003478BF" w:rsidRDefault="003478BF" w:rsidP="007C3B5E">
      <w:pPr>
        <w:spacing w:after="0" w:line="240" w:lineRule="auto"/>
      </w:pPr>
      <w:r>
        <w:separator/>
      </w:r>
    </w:p>
  </w:endnote>
  <w:endnote w:type="continuationSeparator" w:id="0">
    <w:p w14:paraId="7187AB41" w14:textId="77777777" w:rsidR="003478BF" w:rsidRDefault="003478BF" w:rsidP="007C3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5DEC3" w14:textId="55B4C27F" w:rsidR="00FD7EB5" w:rsidRDefault="00233F52">
    <w:pPr>
      <w:pStyle w:val="Footer"/>
    </w:pPr>
    <w:r>
      <w:t>Last version</w:t>
    </w:r>
    <w:r w:rsidR="00FD7EB5">
      <w:t xml:space="preserve">: </w:t>
    </w:r>
    <w:r>
      <w:t>May 2019</w:t>
    </w:r>
    <w:r w:rsidR="00DD513E">
      <w:tab/>
    </w:r>
    <w:r w:rsidR="00DD513E">
      <w:tab/>
      <w:t>Confirmed:</w:t>
    </w:r>
    <w:r>
      <w:t xml:space="preserve"> 10 December 2021</w:t>
    </w:r>
    <w:r w:rsidR="009904D4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10716A7" w14:paraId="1EBBA97A" w14:textId="77777777" w:rsidTr="410716A7">
      <w:tc>
        <w:tcPr>
          <w:tcW w:w="3005" w:type="dxa"/>
        </w:tcPr>
        <w:p w14:paraId="753916E6" w14:textId="2CD0C29B" w:rsidR="410716A7" w:rsidRDefault="410716A7" w:rsidP="410716A7">
          <w:pPr>
            <w:pStyle w:val="Header"/>
            <w:ind w:left="-115"/>
          </w:pPr>
        </w:p>
      </w:tc>
      <w:tc>
        <w:tcPr>
          <w:tcW w:w="3005" w:type="dxa"/>
        </w:tcPr>
        <w:p w14:paraId="5FA1ECEF" w14:textId="67F13179" w:rsidR="410716A7" w:rsidRDefault="410716A7" w:rsidP="410716A7">
          <w:pPr>
            <w:pStyle w:val="Header"/>
            <w:jc w:val="center"/>
          </w:pPr>
        </w:p>
      </w:tc>
      <w:tc>
        <w:tcPr>
          <w:tcW w:w="3005" w:type="dxa"/>
        </w:tcPr>
        <w:p w14:paraId="06724A82" w14:textId="59C2ACFD" w:rsidR="410716A7" w:rsidRDefault="410716A7" w:rsidP="410716A7">
          <w:pPr>
            <w:pStyle w:val="Header"/>
            <w:ind w:right="-115"/>
            <w:jc w:val="right"/>
          </w:pPr>
        </w:p>
      </w:tc>
    </w:tr>
  </w:tbl>
  <w:p w14:paraId="588AF841" w14:textId="186C79C4" w:rsidR="410716A7" w:rsidRDefault="410716A7" w:rsidP="410716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EBF5E" w14:textId="77777777" w:rsidR="003478BF" w:rsidRDefault="003478BF" w:rsidP="007C3B5E">
      <w:pPr>
        <w:spacing w:after="0" w:line="240" w:lineRule="auto"/>
      </w:pPr>
      <w:r>
        <w:separator/>
      </w:r>
    </w:p>
  </w:footnote>
  <w:footnote w:type="continuationSeparator" w:id="0">
    <w:p w14:paraId="7B90645C" w14:textId="77777777" w:rsidR="003478BF" w:rsidRDefault="003478BF" w:rsidP="007C3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16823" w14:textId="77777777" w:rsidR="007C3B5E" w:rsidRDefault="007C3B5E" w:rsidP="007C3B5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B3A6" w14:textId="77777777" w:rsidR="002C7945" w:rsidRDefault="002C7945" w:rsidP="002C7945">
    <w:pPr>
      <w:pStyle w:val="Header"/>
      <w:jc w:val="center"/>
    </w:pPr>
    <w:r>
      <w:rPr>
        <w:noProof/>
        <w:lang w:eastAsia="en-AU"/>
      </w:rPr>
      <w:drawing>
        <wp:inline distT="0" distB="0" distL="0" distR="0" wp14:anchorId="1A4FB511" wp14:editId="7EE2164D">
          <wp:extent cx="2232660" cy="952500"/>
          <wp:effectExtent l="0" t="0" r="0" b="0"/>
          <wp:docPr id="17" name="Picture 17" descr="S:\Administration\Graphics and Logos\ACFID MASTER LOGOS_MAY 2012\screen\jpg\100px\ACFID_formal_positive_screen_rgb_1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Administration\Graphics and Logos\ACFID MASTER LOGOS_MAY 2012\screen\jpg\100px\ACFID_formal_positive_screen_rgb_10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812B8"/>
    <w:multiLevelType w:val="hybridMultilevel"/>
    <w:tmpl w:val="C0B44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A1E0A"/>
    <w:multiLevelType w:val="hybridMultilevel"/>
    <w:tmpl w:val="1B24A1B6"/>
    <w:lvl w:ilvl="0" w:tplc="631ED5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A3276"/>
    <w:multiLevelType w:val="hybridMultilevel"/>
    <w:tmpl w:val="091CD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0067F"/>
    <w:multiLevelType w:val="hybridMultilevel"/>
    <w:tmpl w:val="DC6464E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E1058"/>
    <w:multiLevelType w:val="hybridMultilevel"/>
    <w:tmpl w:val="6AC813E4"/>
    <w:lvl w:ilvl="0" w:tplc="F67EC5FE">
      <w:start w:val="1"/>
      <w:numFmt w:val="bullet"/>
      <w:lvlText w:val=""/>
      <w:lvlJc w:val="center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50C6F"/>
    <w:multiLevelType w:val="hybridMultilevel"/>
    <w:tmpl w:val="C5CEE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D4766"/>
    <w:multiLevelType w:val="hybridMultilevel"/>
    <w:tmpl w:val="C4C410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40425"/>
    <w:multiLevelType w:val="hybridMultilevel"/>
    <w:tmpl w:val="3BDE3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E20E98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1573B"/>
    <w:multiLevelType w:val="hybridMultilevel"/>
    <w:tmpl w:val="723860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77014"/>
    <w:multiLevelType w:val="hybridMultilevel"/>
    <w:tmpl w:val="18D4CD3C"/>
    <w:lvl w:ilvl="0" w:tplc="C9740FDE">
      <w:numFmt w:val="bullet"/>
      <w:lvlText w:val=""/>
      <w:lvlJc w:val="left"/>
      <w:pPr>
        <w:ind w:left="720" w:hanging="360"/>
      </w:pPr>
      <w:rPr>
        <w:rFonts w:ascii="Calibri" w:eastAsiaTheme="minorHAnsi" w:hAnsi="Calibri" w:cs="Cambri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74802"/>
    <w:multiLevelType w:val="hybridMultilevel"/>
    <w:tmpl w:val="53FA3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07F0E"/>
    <w:multiLevelType w:val="hybridMultilevel"/>
    <w:tmpl w:val="410A75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D7EBE"/>
    <w:multiLevelType w:val="hybridMultilevel"/>
    <w:tmpl w:val="02B40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260DC"/>
    <w:multiLevelType w:val="hybridMultilevel"/>
    <w:tmpl w:val="5992A0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E20E98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B3C34"/>
    <w:multiLevelType w:val="hybridMultilevel"/>
    <w:tmpl w:val="71E26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D4996"/>
    <w:multiLevelType w:val="hybridMultilevel"/>
    <w:tmpl w:val="73006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13070"/>
    <w:multiLevelType w:val="hybridMultilevel"/>
    <w:tmpl w:val="3216F9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84516"/>
    <w:multiLevelType w:val="hybridMultilevel"/>
    <w:tmpl w:val="53101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36307">
    <w:abstractNumId w:val="2"/>
  </w:num>
  <w:num w:numId="2" w16cid:durableId="1698238730">
    <w:abstractNumId w:val="9"/>
  </w:num>
  <w:num w:numId="3" w16cid:durableId="26874064">
    <w:abstractNumId w:val="14"/>
  </w:num>
  <w:num w:numId="4" w16cid:durableId="151801143">
    <w:abstractNumId w:val="15"/>
  </w:num>
  <w:num w:numId="5" w16cid:durableId="1311666616">
    <w:abstractNumId w:val="11"/>
  </w:num>
  <w:num w:numId="6" w16cid:durableId="1814131559">
    <w:abstractNumId w:val="0"/>
  </w:num>
  <w:num w:numId="7" w16cid:durableId="262693453">
    <w:abstractNumId w:val="4"/>
  </w:num>
  <w:num w:numId="8" w16cid:durableId="1687975344">
    <w:abstractNumId w:val="1"/>
  </w:num>
  <w:num w:numId="9" w16cid:durableId="1254704772">
    <w:abstractNumId w:val="3"/>
  </w:num>
  <w:num w:numId="10" w16cid:durableId="1704091297">
    <w:abstractNumId w:val="10"/>
  </w:num>
  <w:num w:numId="11" w16cid:durableId="421073725">
    <w:abstractNumId w:val="5"/>
  </w:num>
  <w:num w:numId="12" w16cid:durableId="1282610353">
    <w:abstractNumId w:val="12"/>
  </w:num>
  <w:num w:numId="13" w16cid:durableId="1037201062">
    <w:abstractNumId w:val="8"/>
  </w:num>
  <w:num w:numId="14" w16cid:durableId="2131125739">
    <w:abstractNumId w:val="17"/>
  </w:num>
  <w:num w:numId="15" w16cid:durableId="1788354817">
    <w:abstractNumId w:val="16"/>
  </w:num>
  <w:num w:numId="16" w16cid:durableId="795411089">
    <w:abstractNumId w:val="6"/>
  </w:num>
  <w:num w:numId="17" w16cid:durableId="1242174454">
    <w:abstractNumId w:val="7"/>
  </w:num>
  <w:num w:numId="18" w16cid:durableId="16599201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5E"/>
    <w:rsid w:val="000350C5"/>
    <w:rsid w:val="0004294E"/>
    <w:rsid w:val="000B0AA0"/>
    <w:rsid w:val="000E56D1"/>
    <w:rsid w:val="001441FD"/>
    <w:rsid w:val="00206769"/>
    <w:rsid w:val="00233F52"/>
    <w:rsid w:val="002A283F"/>
    <w:rsid w:val="002A4B52"/>
    <w:rsid w:val="002C7945"/>
    <w:rsid w:val="002D47EC"/>
    <w:rsid w:val="002E65D5"/>
    <w:rsid w:val="00304EDB"/>
    <w:rsid w:val="0031455B"/>
    <w:rsid w:val="00320D19"/>
    <w:rsid w:val="003478BF"/>
    <w:rsid w:val="003A7EC5"/>
    <w:rsid w:val="003D3F00"/>
    <w:rsid w:val="003E4EC1"/>
    <w:rsid w:val="004360DA"/>
    <w:rsid w:val="0043692F"/>
    <w:rsid w:val="00437D9E"/>
    <w:rsid w:val="00463E27"/>
    <w:rsid w:val="004B2DAD"/>
    <w:rsid w:val="004C3C98"/>
    <w:rsid w:val="004E1B81"/>
    <w:rsid w:val="004E3B99"/>
    <w:rsid w:val="004F0DB7"/>
    <w:rsid w:val="00506726"/>
    <w:rsid w:val="005C0A02"/>
    <w:rsid w:val="005C2DCC"/>
    <w:rsid w:val="005F07A2"/>
    <w:rsid w:val="0063281C"/>
    <w:rsid w:val="00640933"/>
    <w:rsid w:val="006A3363"/>
    <w:rsid w:val="006C06F2"/>
    <w:rsid w:val="006C6A59"/>
    <w:rsid w:val="006D79F2"/>
    <w:rsid w:val="006E2D7A"/>
    <w:rsid w:val="006E5982"/>
    <w:rsid w:val="00730EC1"/>
    <w:rsid w:val="00733122"/>
    <w:rsid w:val="007915FC"/>
    <w:rsid w:val="00794616"/>
    <w:rsid w:val="007A072B"/>
    <w:rsid w:val="007B4564"/>
    <w:rsid w:val="007C3B5E"/>
    <w:rsid w:val="007C7F24"/>
    <w:rsid w:val="007F278B"/>
    <w:rsid w:val="0082113C"/>
    <w:rsid w:val="008740D4"/>
    <w:rsid w:val="008949DD"/>
    <w:rsid w:val="009161E9"/>
    <w:rsid w:val="00930E77"/>
    <w:rsid w:val="00932CC9"/>
    <w:rsid w:val="009904D4"/>
    <w:rsid w:val="009A3CCC"/>
    <w:rsid w:val="00A770B0"/>
    <w:rsid w:val="00A96E07"/>
    <w:rsid w:val="00AA485A"/>
    <w:rsid w:val="00AB33DE"/>
    <w:rsid w:val="00AF5F23"/>
    <w:rsid w:val="00B139BC"/>
    <w:rsid w:val="00B20ECC"/>
    <w:rsid w:val="00B82F84"/>
    <w:rsid w:val="00B94307"/>
    <w:rsid w:val="00BE2053"/>
    <w:rsid w:val="00C31C71"/>
    <w:rsid w:val="00C63BD2"/>
    <w:rsid w:val="00CB5CE9"/>
    <w:rsid w:val="00CE705E"/>
    <w:rsid w:val="00DB3018"/>
    <w:rsid w:val="00DD3877"/>
    <w:rsid w:val="00DD513E"/>
    <w:rsid w:val="00E11DC6"/>
    <w:rsid w:val="00E25102"/>
    <w:rsid w:val="00E66FCD"/>
    <w:rsid w:val="00EB67EE"/>
    <w:rsid w:val="00EC1F75"/>
    <w:rsid w:val="00F05552"/>
    <w:rsid w:val="00F47587"/>
    <w:rsid w:val="00F93B54"/>
    <w:rsid w:val="00FD7EB5"/>
    <w:rsid w:val="00FF70E5"/>
    <w:rsid w:val="0568F00F"/>
    <w:rsid w:val="0DA3BEB0"/>
    <w:rsid w:val="0EA59899"/>
    <w:rsid w:val="10135511"/>
    <w:rsid w:val="305C75B7"/>
    <w:rsid w:val="38AB4F9B"/>
    <w:rsid w:val="410716A7"/>
    <w:rsid w:val="44F35065"/>
    <w:rsid w:val="4DEDE36D"/>
    <w:rsid w:val="525C6CCF"/>
    <w:rsid w:val="740DF7F2"/>
    <w:rsid w:val="793F2BEE"/>
    <w:rsid w:val="7CBA8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ADCFBC"/>
  <w15:docId w15:val="{A5E44103-1BC5-48AD-BACD-5436DA88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3B5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3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B5E"/>
  </w:style>
  <w:style w:type="paragraph" w:styleId="Footer">
    <w:name w:val="footer"/>
    <w:basedOn w:val="Normal"/>
    <w:link w:val="FooterChar"/>
    <w:uiPriority w:val="99"/>
    <w:unhideWhenUsed/>
    <w:rsid w:val="007C3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B5E"/>
  </w:style>
  <w:style w:type="paragraph" w:styleId="BalloonText">
    <w:name w:val="Balloon Text"/>
    <w:basedOn w:val="Normal"/>
    <w:link w:val="BalloonTextChar"/>
    <w:uiPriority w:val="99"/>
    <w:semiHidden/>
    <w:unhideWhenUsed/>
    <w:rsid w:val="007C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65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32C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C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C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CC9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43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43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4307"/>
    <w:rPr>
      <w:vertAlign w:val="superscript"/>
    </w:rPr>
  </w:style>
  <w:style w:type="paragraph" w:styleId="Revision">
    <w:name w:val="Revision"/>
    <w:hidden/>
    <w:uiPriority w:val="99"/>
    <w:semiHidden/>
    <w:rsid w:val="00730EC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here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acfid.asn.au/sites/site.acfid/files/ACFID_Strategic_Plan_2020_2025_FINAL.pd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_x0020_Area xmlns="4388c781-7c69-4fa3-a16b-8003f4175fde">Default</Content_x0020_Area>
    <IconOverlay xmlns="http://schemas.microsoft.com/sharepoint/v4" xsi:nil="true"/>
    <Organisation xmlns="4388c781-7c69-4fa3-a16b-8003f4175fde" xsi:nil="true"/>
    <Region xmlns="4388c781-7c69-4fa3-a16b-8003f4175fde">Global</Region>
    <Theme xmlns="4388c781-7c69-4fa3-a16b-8003f4175fde">
      <Value>Sustainable Development</Value>
    </Theme>
    <SharedWithUsers xmlns="90eb63da-8d7e-4c67-a224-4c9befe50fbc">
      <UserInfo>
        <DisplayName>Natasha Chabbra</DisplayName>
        <AccountId>8656</AccountId>
        <AccountType/>
      </UserInfo>
      <UserInfo>
        <DisplayName>Jane Alver</DisplayName>
        <AccountId>7728</AccountId>
        <AccountType/>
      </UserInfo>
      <UserInfo>
        <DisplayName>Jess Smith</DisplayName>
        <AccountId>1790</AccountId>
        <AccountType/>
      </UserInfo>
      <UserInfo>
        <DisplayName>Emily Moreton</DisplayName>
        <AccountId>1785</AccountId>
        <AccountType/>
      </UserInfo>
      <UserInfo>
        <DisplayName>Sarah Burrows</DisplayName>
        <AccountId>24</AccountId>
        <AccountType/>
      </UserInfo>
      <UserInfo>
        <DisplayName>Tim Watkin</DisplayName>
        <AccountId>81</AccountId>
        <AccountType/>
      </UserInfo>
      <UserInfo>
        <DisplayName>Brigid O'Farrell</DisplayName>
        <AccountId>8136</AccountId>
        <AccountType/>
      </UserInfo>
      <UserInfo>
        <DisplayName>Cameron Hill</DisplayName>
        <AccountId>5657</AccountId>
        <AccountType/>
      </UserInfo>
      <UserInfo>
        <DisplayName>Marc Purcell</DisplayName>
        <AccountId>18</AccountId>
        <AccountType/>
      </UserInfo>
      <UserInfo>
        <DisplayName>Moti Goode</DisplayName>
        <AccountId>66</AccountId>
        <AccountType/>
      </UserInfo>
      <UserInfo>
        <DisplayName>Geraldine Li</DisplayName>
        <AccountId>9998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4FADCEABEAA845BB4939A08B023DD4" ma:contentTypeVersion="17" ma:contentTypeDescription="Create a new document." ma:contentTypeScope="" ma:versionID="8e56f934d2c07df390a76383259b8563">
  <xsd:schema xmlns:xsd="http://www.w3.org/2001/XMLSchema" xmlns:xs="http://www.w3.org/2001/XMLSchema" xmlns:p="http://schemas.microsoft.com/office/2006/metadata/properties" xmlns:ns2="4388c781-7c69-4fa3-a16b-8003f4175fde" xmlns:ns3="http://schemas.microsoft.com/sharepoint/v4" xmlns:ns4="90eb63da-8d7e-4c67-a224-4c9befe50fbc" targetNamespace="http://schemas.microsoft.com/office/2006/metadata/properties" ma:root="true" ma:fieldsID="bd7de1ab272e3deaae6de003aac8fe82" ns2:_="" ns3:_="" ns4:_="">
    <xsd:import namespace="4388c781-7c69-4fa3-a16b-8003f4175fde"/>
    <xsd:import namespace="http://schemas.microsoft.com/sharepoint/v4"/>
    <xsd:import namespace="90eb63da-8d7e-4c67-a224-4c9befe50fbc"/>
    <xsd:element name="properties">
      <xsd:complexType>
        <xsd:sequence>
          <xsd:element name="documentManagement">
            <xsd:complexType>
              <xsd:all>
                <xsd:element ref="ns2:Organisation" minOccurs="0"/>
                <xsd:element ref="ns2:Content_x0020_Area" minOccurs="0"/>
                <xsd:element ref="ns2:Region" minOccurs="0"/>
                <xsd:element ref="ns3:IconOverlay" minOccurs="0"/>
                <xsd:element ref="ns4:SharedWithUsers" minOccurs="0"/>
                <xsd:element ref="ns4:SharedWithDetails" minOccurs="0"/>
                <xsd:element ref="ns2:The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8c781-7c69-4fa3-a16b-8003f4175fde" elementFormDefault="qualified">
    <xsd:import namespace="http://schemas.microsoft.com/office/2006/documentManagement/types"/>
    <xsd:import namespace="http://schemas.microsoft.com/office/infopath/2007/PartnerControls"/>
    <xsd:element name="Organisation" ma:index="8" nillable="true" ma:displayName="Organisation" ma:internalName="Organisation">
      <xsd:simpleType>
        <xsd:restriction base="dms:Text">
          <xsd:maxLength value="255"/>
        </xsd:restriction>
      </xsd:simpleType>
    </xsd:element>
    <xsd:element name="Content_x0020_Area" ma:index="9" nillable="true" ma:displayName="Content Area" ma:default="Default" ma:format="Dropdown" ma:internalName="Content_x0020_Area">
      <xsd:simpleType>
        <xsd:restriction base="dms:Choice">
          <xsd:enumeration value="Default"/>
          <xsd:enumeration value="Aboriginal and Torres Strait Islander"/>
          <xsd:enumeration value="Accountability"/>
          <xsd:enumeration value="Advocacy"/>
          <xsd:enumeration value="Aid Effectiveness"/>
          <xsd:enumeration value="Child Rights"/>
          <xsd:enumeration value="Civil Society"/>
          <xsd:enumeration value="Accreditation"/>
          <xsd:enumeration value="Complaints Handling"/>
          <xsd:enumeration value="Compliance"/>
          <xsd:enumeration value="Education"/>
          <xsd:enumeration value="Disability"/>
          <xsd:enumeration value="Ethical Research"/>
          <xsd:enumeration value="Financial Management"/>
          <xsd:enumeration value="Food Security &amp; Agriculture"/>
          <xsd:enumeration value="Gender Equity"/>
          <xsd:enumeration value="Good Governance"/>
          <xsd:enumeration value="Government"/>
          <xsd:enumeration value="Health"/>
          <xsd:enumeration value="Human Resources"/>
          <xsd:enumeration value="Human Rights"/>
          <xsd:enumeration value="Humanitarian Management"/>
          <xsd:enumeration value="Inclusive Development"/>
          <xsd:enumeration value="Marketing &amp; Fundraising"/>
          <xsd:enumeration value="NGO Effectiveness"/>
          <xsd:enumeration value="Partnerships"/>
          <xsd:enumeration value="Peace &amp; Security"/>
          <xsd:enumeration value="Private Sector Engagement"/>
          <xsd:enumeration value="Program Management"/>
          <xsd:enumeration value="Sustainable Development"/>
          <xsd:enumeration value="WASH"/>
        </xsd:restriction>
      </xsd:simpleType>
    </xsd:element>
    <xsd:element name="Region" ma:index="10" nillable="true" ma:displayName="Region" ma:default="Global" ma:format="Dropdown" ma:internalName="Region">
      <xsd:simpleType>
        <xsd:restriction base="dms:Choice">
          <xsd:enumeration value="Global"/>
          <xsd:enumeration value="Africa"/>
          <xsd:enumeration value="Australia &amp; New Zealand"/>
          <xsd:enumeration value="Central Asia"/>
          <xsd:enumeration value="East Asia"/>
          <xsd:enumeration value="Europe"/>
          <xsd:enumeration value="Latin America &amp; the Carribean"/>
          <xsd:enumeration value="Middle East"/>
          <xsd:enumeration value="North America"/>
          <xsd:enumeration value="Pacific"/>
          <xsd:enumeration value="South Asia"/>
          <xsd:enumeration value="Southeast Asia"/>
        </xsd:restriction>
      </xsd:simpleType>
    </xsd:element>
    <xsd:element name="Theme" ma:index="14" nillable="true" ma:displayName="Theme" ma:default="Sustainable Development" ma:description="ACFID Strategic Theme" ma:internalName="The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nselected"/>
                    <xsd:enumeration value="Sustainable Development"/>
                    <xsd:enumeration value="Peace and Human Security"/>
                    <xsd:enumeration value="Civil Society"/>
                    <xsd:enumeration value="Emergency Response"/>
                    <xsd:enumeration value="Management / Administration"/>
                    <xsd:enumeration value="Code of Conduct"/>
                    <xsd:enumeration value="Learning and Development"/>
                    <xsd:enumeration value="Resources"/>
                    <xsd:enumeration value="News and Event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b63da-8d7e-4c67-a224-4c9befe50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158419-4599-49A4-B5BB-477B1780BF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98719D-5387-459F-8542-73AC45B4BCF4}">
  <ds:schemaRefs>
    <ds:schemaRef ds:uri="90eb63da-8d7e-4c67-a224-4c9befe50fbc"/>
    <ds:schemaRef ds:uri="http://purl.org/dc/elements/1.1/"/>
    <ds:schemaRef ds:uri="http://schemas.microsoft.com/office/2006/metadata/properties"/>
    <ds:schemaRef ds:uri="4388c781-7c69-4fa3-a16b-8003f4175fd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sharepoint/v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58E6344-E6BE-4DD4-A1FC-24BB4D346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88c781-7c69-4fa3-a16b-8003f4175fde"/>
    <ds:schemaRef ds:uri="http://schemas.microsoft.com/sharepoint/v4"/>
    <ds:schemaRef ds:uri="90eb63da-8d7e-4c67-a224-4c9befe50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1044</Words>
  <Characters>5952</Characters>
  <Application>Microsoft Office Word</Application>
  <DocSecurity>0</DocSecurity>
  <Lines>49</Lines>
  <Paragraphs>13</Paragraphs>
  <ScaleCrop>false</ScaleCrop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Trudy Brasell-Jones</dc:creator>
  <cp:lastModifiedBy>Eva Touzeau</cp:lastModifiedBy>
  <cp:revision>2</cp:revision>
  <dcterms:created xsi:type="dcterms:W3CDTF">2022-04-27T23:46:00Z</dcterms:created>
  <dcterms:modified xsi:type="dcterms:W3CDTF">2022-04-27T23:46:00Z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0x010100EA4FADCEABEAA845BB4939A08B023DD4</vt:lpwstr>
  </property>
</Properties>
</file>