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A279" w14:textId="77777777" w:rsidR="00A10EC7" w:rsidRPr="00F85CE7" w:rsidRDefault="00A10EC7" w:rsidP="00A10EC7">
      <w:pPr>
        <w:pStyle w:val="Header"/>
        <w:spacing w:after="240"/>
        <w:jc w:val="center"/>
        <w:rPr>
          <w:rFonts w:ascii="Avenir Light" w:hAnsi="Avenir Light" w:cs="Avenir Light"/>
          <w:b/>
          <w:lang w:val="en-US"/>
        </w:rPr>
      </w:pPr>
      <w:r w:rsidRPr="00F85CE7">
        <w:rPr>
          <w:rFonts w:ascii="Avenir Light" w:hAnsi="Avenir Light" w:cs="Avenir Light"/>
          <w:b/>
          <w:noProof/>
          <w:color w:val="4C4C4C"/>
          <w:sz w:val="32"/>
          <w:szCs w:val="32"/>
          <w:lang w:eastAsia="en-AU"/>
        </w:rPr>
        <mc:AlternateContent>
          <mc:Choice Requires="wps">
            <w:drawing>
              <wp:anchor distT="0" distB="0" distL="114300" distR="114300" simplePos="0" relativeHeight="251659264" behindDoc="0" locked="0" layoutInCell="1" allowOverlap="1" wp14:anchorId="434414CD" wp14:editId="62B4C7C0">
                <wp:simplePos x="0" y="0"/>
                <wp:positionH relativeFrom="column">
                  <wp:posOffset>-1084217</wp:posOffset>
                </wp:positionH>
                <wp:positionV relativeFrom="paragraph">
                  <wp:posOffset>-680084</wp:posOffset>
                </wp:positionV>
                <wp:extent cx="685800" cy="11270796"/>
                <wp:effectExtent l="0" t="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270796"/>
                        </a:xfrm>
                        <a:prstGeom prst="rect">
                          <a:avLst/>
                        </a:prstGeom>
                        <a:solidFill>
                          <a:srgbClr val="88750C"/>
                        </a:solidFill>
                        <a:ln>
                          <a:headEnd/>
                          <a:tailEnd/>
                        </a:ln>
                      </wps:spPr>
                      <wps:style>
                        <a:lnRef idx="2">
                          <a:schemeClr val="accent6"/>
                        </a:lnRef>
                        <a:fillRef idx="1">
                          <a:schemeClr val="lt1"/>
                        </a:fillRef>
                        <a:effectRef idx="0">
                          <a:schemeClr val="accent6"/>
                        </a:effectRef>
                        <a:fontRef idx="minor">
                          <a:schemeClr val="dk1"/>
                        </a:fontRef>
                      </wps:style>
                      <wps:txbx>
                        <w:txbxContent>
                          <w:p w14:paraId="47D8F63D" w14:textId="77777777" w:rsidR="00A10EC7" w:rsidRPr="00C35E90" w:rsidRDefault="00A10EC7" w:rsidP="00A10EC7">
                            <w:pPr>
                              <w:rPr>
                                <w:color w:val="538135" w:themeColor="accent6"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14CD" id="_x0000_t202" coordsize="21600,21600" o:spt="202" path="m,l,21600r21600,l21600,xe">
                <v:stroke joinstyle="miter"/>
                <v:path gradientshapeok="t" o:connecttype="rect"/>
              </v:shapetype>
              <v:shape id="Text Box 2" o:spid="_x0000_s1026" type="#_x0000_t202" style="position:absolute;left:0;text-align:left;margin-left:-85.35pt;margin-top:-53.55pt;width:54pt;height:8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" fillcolor="#88750c" strokecolor="#70ad47 [3209]" strokeweight="1pt">
                <v:textbox>
                  <w:txbxContent>
                    <w:p w14:paraId="47D8F63D" w14:textId="77777777" w:rsidR="00A10EC7" w:rsidRPr="00C35E90" w:rsidRDefault="00A10EC7" w:rsidP="00A10EC7">
                      <w:pPr>
                        <w:rPr>
                          <w:color w:val="538135" w:themeColor="accent6" w:themeShade="BF"/>
                        </w:rPr>
                      </w:pPr>
                    </w:p>
                  </w:txbxContent>
                </v:textbox>
              </v:shape>
            </w:pict>
          </mc:Fallback>
        </mc:AlternateContent>
      </w:r>
      <w:r w:rsidRPr="00F85CE7">
        <w:rPr>
          <w:rFonts w:ascii="Avenir Light" w:hAnsi="Avenir Light" w:cs="Avenir Light"/>
          <w:noProof/>
          <w:sz w:val="16"/>
          <w:szCs w:val="16"/>
          <w:lang w:eastAsia="en-AU"/>
        </w:rPr>
        <w:drawing>
          <wp:inline distT="0" distB="0" distL="0" distR="0" wp14:anchorId="6F973AD4" wp14:editId="17B8CB9B">
            <wp:extent cx="2305050" cy="714159"/>
            <wp:effectExtent l="0" t="0" r="0" b="0"/>
            <wp:docPr id="1" name="Picture 1" descr="ACFID_informal_positive_prin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ID_informal_positive_print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1814" cy="716255"/>
                    </a:xfrm>
                    <a:prstGeom prst="rect">
                      <a:avLst/>
                    </a:prstGeom>
                    <a:noFill/>
                    <a:ln>
                      <a:noFill/>
                    </a:ln>
                  </pic:spPr>
                </pic:pic>
              </a:graphicData>
            </a:graphic>
          </wp:inline>
        </w:drawing>
      </w:r>
    </w:p>
    <w:p w14:paraId="6832A4CB" w14:textId="168BA2C8" w:rsidR="00C3586F" w:rsidRPr="00652844" w:rsidRDefault="00C3586F" w:rsidP="00C3586F">
      <w:pPr>
        <w:pStyle w:val="Header"/>
        <w:spacing w:after="240"/>
        <w:jc w:val="center"/>
        <w:rPr>
          <w:rFonts w:ascii="Avenir Heavy" w:hAnsi="Avenir Heavy" w:cs="Avenir Light"/>
          <w:b/>
          <w:sz w:val="22"/>
          <w:szCs w:val="22"/>
          <w:lang w:val="en-US"/>
        </w:rPr>
      </w:pPr>
      <w:r w:rsidRPr="00652844">
        <w:rPr>
          <w:rFonts w:ascii="Avenir Heavy" w:hAnsi="Avenir Heavy" w:cs="Avenir Light"/>
          <w:b/>
          <w:sz w:val="22"/>
          <w:szCs w:val="22"/>
          <w:lang w:val="en-US"/>
        </w:rPr>
        <w:t xml:space="preserve">Development Practice Committee </w:t>
      </w:r>
      <w:r w:rsidR="00BD3F2F" w:rsidRPr="00652844">
        <w:rPr>
          <w:rFonts w:ascii="Avenir Heavy" w:hAnsi="Avenir Heavy" w:cs="Avenir Light"/>
          <w:b/>
          <w:sz w:val="22"/>
          <w:szCs w:val="22"/>
          <w:lang w:val="en-US"/>
        </w:rPr>
        <w:t>–</w:t>
      </w:r>
      <w:r w:rsidRPr="00652844">
        <w:rPr>
          <w:rFonts w:ascii="Avenir Heavy" w:hAnsi="Avenir Heavy" w:cs="Avenir Light"/>
          <w:b/>
          <w:sz w:val="22"/>
          <w:szCs w:val="22"/>
          <w:lang w:val="en-US"/>
        </w:rPr>
        <w:t xml:space="preserve"> </w:t>
      </w:r>
      <w:r w:rsidR="00BD3F2F" w:rsidRPr="00652844">
        <w:rPr>
          <w:rFonts w:ascii="Avenir Heavy" w:hAnsi="Avenir Heavy" w:cs="Avenir Light"/>
          <w:b/>
          <w:sz w:val="22"/>
          <w:szCs w:val="22"/>
          <w:lang w:val="en-US"/>
        </w:rPr>
        <w:t xml:space="preserve">Multiple </w:t>
      </w:r>
      <w:r w:rsidRPr="00652844">
        <w:rPr>
          <w:rFonts w:ascii="Avenir Heavy" w:hAnsi="Avenir Heavy" w:cs="Avenir Light"/>
          <w:b/>
          <w:sz w:val="22"/>
          <w:szCs w:val="22"/>
          <w:lang w:val="en-US"/>
        </w:rPr>
        <w:t>Vacancies</w:t>
      </w:r>
    </w:p>
    <w:p w14:paraId="2AB0D1F0" w14:textId="027FF048" w:rsidR="00C3586F" w:rsidRPr="00F85CE7" w:rsidRDefault="00C3586F" w:rsidP="00A10EC7">
      <w:pPr>
        <w:pStyle w:val="Header"/>
        <w:spacing w:after="240"/>
        <w:jc w:val="center"/>
        <w:rPr>
          <w:rFonts w:ascii="Avenir Light" w:hAnsi="Avenir Light" w:cs="Avenir Light"/>
          <w:b/>
          <w:lang w:val="en-US"/>
        </w:rPr>
        <w:sectPr w:rsidR="00C3586F" w:rsidRPr="00F85CE7" w:rsidSect="00A10EC7">
          <w:footerReference w:type="default" r:id="rId11"/>
          <w:type w:val="continuous"/>
          <w:pgSz w:w="11906" w:h="16838"/>
          <w:pgMar w:top="284" w:right="1440" w:bottom="1440" w:left="1440" w:header="708" w:footer="708" w:gutter="0"/>
          <w:cols w:space="708"/>
          <w:docGrid w:linePitch="360"/>
        </w:sectPr>
      </w:pPr>
    </w:p>
    <w:p w14:paraId="027B9728" w14:textId="77777777" w:rsidR="00A10EC7" w:rsidRPr="00F85CE7" w:rsidRDefault="00A10EC7" w:rsidP="00A10EC7">
      <w:pPr>
        <w:pStyle w:val="Header"/>
        <w:spacing w:after="240"/>
        <w:jc w:val="center"/>
        <w:rPr>
          <w:rFonts w:ascii="Avenir Light" w:hAnsi="Avenir Light" w:cs="Avenir Light"/>
          <w:b/>
          <w:lang w:val="en-US"/>
        </w:rPr>
        <w:sectPr w:rsidR="00A10EC7" w:rsidRPr="00F85CE7" w:rsidSect="00A10EC7">
          <w:type w:val="continuous"/>
          <w:pgSz w:w="11906" w:h="16838"/>
          <w:pgMar w:top="1276" w:right="1440" w:bottom="1135" w:left="1440" w:header="708" w:footer="708" w:gutter="0"/>
          <w:cols w:num="2" w:space="708"/>
          <w:docGrid w:linePitch="360"/>
        </w:sectPr>
      </w:pPr>
    </w:p>
    <w:p w14:paraId="2E3B2767" w14:textId="77777777" w:rsidR="00A10EC7" w:rsidRPr="00652844" w:rsidRDefault="00A10EC7" w:rsidP="00A10EC7">
      <w:pPr>
        <w:spacing w:after="0" w:line="240" w:lineRule="auto"/>
        <w:rPr>
          <w:rFonts w:ascii="Avenir Light" w:eastAsia="Times New Roman" w:hAnsi="Avenir Light" w:cs="Avenir Light"/>
          <w:sz w:val="21"/>
          <w:szCs w:val="21"/>
          <w:lang w:val="en-US"/>
        </w:rPr>
      </w:pPr>
      <w:r w:rsidRPr="00652844">
        <w:rPr>
          <w:rFonts w:ascii="Avenir Light" w:eastAsia="Times New Roman" w:hAnsi="Avenir Light" w:cs="Avenir Light"/>
          <w:sz w:val="21"/>
          <w:szCs w:val="21"/>
          <w:lang w:val="en-US"/>
        </w:rPr>
        <w:t xml:space="preserve">ACFID member staff are invited to nominate for the </w:t>
      </w:r>
      <w:r w:rsidRPr="00652844">
        <w:rPr>
          <w:rFonts w:ascii="Avenir Light" w:eastAsia="Times New Roman" w:hAnsi="Avenir Light" w:cs="Avenir Light"/>
          <w:b/>
          <w:bCs/>
          <w:sz w:val="21"/>
          <w:szCs w:val="21"/>
          <w:lang w:val="en-US"/>
        </w:rPr>
        <w:t>Development Practice Committee (DPC)</w:t>
      </w:r>
      <w:r w:rsidRPr="00652844">
        <w:rPr>
          <w:rFonts w:ascii="Avenir Light" w:eastAsia="Times New Roman" w:hAnsi="Avenir Light" w:cs="Avenir Light"/>
          <w:sz w:val="21"/>
          <w:szCs w:val="21"/>
          <w:lang w:val="en-US"/>
        </w:rPr>
        <w:t xml:space="preserve">. </w:t>
      </w:r>
    </w:p>
    <w:p w14:paraId="2E636293" w14:textId="77777777" w:rsidR="00A10EC7" w:rsidRPr="00652844" w:rsidRDefault="00A10EC7" w:rsidP="00A10EC7">
      <w:pPr>
        <w:spacing w:after="0" w:line="240" w:lineRule="auto"/>
        <w:rPr>
          <w:rFonts w:ascii="Avenir Light" w:eastAsia="Times New Roman" w:hAnsi="Avenir Light" w:cs="Avenir Light"/>
          <w:sz w:val="21"/>
          <w:szCs w:val="21"/>
          <w:lang w:val="en-US"/>
        </w:rPr>
      </w:pPr>
    </w:p>
    <w:p w14:paraId="35C9782C" w14:textId="77777777" w:rsidR="00A10EC7" w:rsidRPr="00652844" w:rsidRDefault="00A10EC7" w:rsidP="00A10EC7">
      <w:pPr>
        <w:spacing w:after="0" w:line="240" w:lineRule="auto"/>
        <w:rPr>
          <w:rFonts w:ascii="Avenir Light" w:eastAsia="Times New Roman" w:hAnsi="Avenir Light" w:cs="Avenir Light"/>
          <w:sz w:val="21"/>
          <w:szCs w:val="21"/>
          <w:lang w:val="en-US"/>
        </w:rPr>
      </w:pPr>
      <w:r w:rsidRPr="00652844">
        <w:rPr>
          <w:rFonts w:ascii="Avenir Light" w:eastAsia="Times New Roman" w:hAnsi="Avenir Light" w:cs="Avenir Light"/>
          <w:sz w:val="21"/>
          <w:szCs w:val="21"/>
          <w:lang w:val="en-US"/>
        </w:rPr>
        <w:t>The DPC is an expert advisory group where learning and development practitioners from the not-for-profit sector meet to provide advice to ACFID on key issues around development effectiveness.</w:t>
      </w:r>
    </w:p>
    <w:p w14:paraId="0D13F080" w14:textId="77777777" w:rsidR="00A10EC7" w:rsidRPr="00652844" w:rsidRDefault="00A10EC7" w:rsidP="00A10EC7">
      <w:pPr>
        <w:spacing w:after="0" w:line="240" w:lineRule="auto"/>
        <w:rPr>
          <w:rFonts w:ascii="Avenir Light" w:eastAsia="Times New Roman" w:hAnsi="Avenir Light" w:cs="Avenir Light"/>
          <w:sz w:val="21"/>
          <w:szCs w:val="21"/>
          <w:lang w:val="en-US"/>
        </w:rPr>
      </w:pPr>
    </w:p>
    <w:p w14:paraId="50FE2109" w14:textId="490272CD" w:rsidR="00A10EC7" w:rsidRPr="00652844" w:rsidRDefault="00A10EC7" w:rsidP="00A10EC7">
      <w:pPr>
        <w:spacing w:after="0" w:line="240" w:lineRule="auto"/>
        <w:rPr>
          <w:rFonts w:ascii="Avenir Light" w:eastAsia="Times New Roman" w:hAnsi="Avenir Light" w:cs="Avenir Light"/>
          <w:sz w:val="21"/>
          <w:szCs w:val="21"/>
          <w:lang w:val="en-US"/>
        </w:rPr>
      </w:pPr>
      <w:r w:rsidRPr="00652844">
        <w:rPr>
          <w:rFonts w:ascii="Avenir Light" w:eastAsia="Times New Roman" w:hAnsi="Avenir Light" w:cs="Avenir Light"/>
          <w:sz w:val="21"/>
          <w:szCs w:val="21"/>
          <w:lang w:val="en-US"/>
        </w:rPr>
        <w:t xml:space="preserve">The DPC meets </w:t>
      </w:r>
      <w:r w:rsidR="008D7AEC" w:rsidRPr="00652844">
        <w:rPr>
          <w:rFonts w:ascii="Avenir Light" w:eastAsia="Times New Roman" w:hAnsi="Avenir Light" w:cs="Avenir Light"/>
          <w:sz w:val="21"/>
          <w:szCs w:val="21"/>
          <w:lang w:val="en-US"/>
        </w:rPr>
        <w:t xml:space="preserve">3 to </w:t>
      </w:r>
      <w:r w:rsidRPr="00652844">
        <w:rPr>
          <w:rFonts w:ascii="Avenir Light" w:eastAsia="Times New Roman" w:hAnsi="Avenir Light" w:cs="Avenir Light"/>
          <w:sz w:val="21"/>
          <w:szCs w:val="21"/>
          <w:lang w:val="en-US"/>
        </w:rPr>
        <w:t xml:space="preserve">4 times a year, rotating meetings between </w:t>
      </w:r>
      <w:r w:rsidR="00437950">
        <w:rPr>
          <w:rFonts w:ascii="Avenir Light" w:eastAsia="Times New Roman" w:hAnsi="Avenir Light" w:cs="Avenir Light"/>
          <w:sz w:val="21"/>
          <w:szCs w:val="21"/>
          <w:lang w:val="en-US"/>
        </w:rPr>
        <w:t xml:space="preserve">face to face </w:t>
      </w:r>
      <w:r w:rsidR="008D7AEC" w:rsidRPr="00652844">
        <w:rPr>
          <w:rFonts w:ascii="Avenir Light" w:eastAsia="Times New Roman" w:hAnsi="Avenir Light" w:cs="Avenir Light"/>
          <w:sz w:val="21"/>
          <w:szCs w:val="21"/>
          <w:lang w:val="en-US"/>
        </w:rPr>
        <w:t>and virtual</w:t>
      </w:r>
      <w:r w:rsidRPr="00652844">
        <w:rPr>
          <w:rFonts w:ascii="Avenir Light" w:eastAsia="Times New Roman" w:hAnsi="Avenir Light" w:cs="Avenir Light"/>
          <w:sz w:val="21"/>
          <w:szCs w:val="21"/>
          <w:lang w:val="en-US"/>
        </w:rPr>
        <w:t>. Travel expenses associated with committee participation must be covered by the member’s own agency.  There are also opportunities and expectations that members engage, lead or work on specific priority projects throughout the year, meaning that the time commitment extends beyond the 4 meetings.</w:t>
      </w:r>
    </w:p>
    <w:p w14:paraId="40463B7F" w14:textId="77777777" w:rsidR="00A10EC7" w:rsidRPr="00652844" w:rsidRDefault="00A10EC7" w:rsidP="00A10EC7">
      <w:pPr>
        <w:spacing w:after="0" w:line="240" w:lineRule="auto"/>
        <w:rPr>
          <w:rFonts w:ascii="Avenir Light" w:eastAsia="Times New Roman" w:hAnsi="Avenir Light" w:cs="Avenir Light"/>
          <w:sz w:val="21"/>
          <w:szCs w:val="21"/>
          <w:lang w:val="en-US"/>
        </w:rPr>
      </w:pPr>
    </w:p>
    <w:p w14:paraId="6165602F" w14:textId="77777777" w:rsidR="00A10EC7" w:rsidRPr="00652844" w:rsidRDefault="00A10EC7" w:rsidP="00A10EC7">
      <w:pPr>
        <w:spacing w:after="0" w:line="240" w:lineRule="auto"/>
        <w:rPr>
          <w:rFonts w:ascii="Avenir Light" w:eastAsia="Times New Roman" w:hAnsi="Avenir Light" w:cs="Avenir Light"/>
          <w:sz w:val="21"/>
          <w:szCs w:val="21"/>
          <w:lang w:val="en-US"/>
        </w:rPr>
      </w:pPr>
      <w:r w:rsidRPr="00652844">
        <w:rPr>
          <w:rFonts w:ascii="Avenir Light" w:eastAsia="Times New Roman" w:hAnsi="Avenir Light" w:cs="Avenir Light"/>
          <w:sz w:val="21"/>
          <w:szCs w:val="21"/>
          <w:lang w:val="en-US"/>
        </w:rPr>
        <w:t>Membership of the DPC provides a great opportunity to consider and advance cutting edge thinking with an experienced group of sector leaders, and work across a range of practice related issues of relevance to the whole sector.   The DPC is currently reaching out to a wide range of stakeholders from within the membership and outside to help guide and inform practice.</w:t>
      </w:r>
    </w:p>
    <w:p w14:paraId="0927DE3E" w14:textId="77777777" w:rsidR="00A10EC7" w:rsidRPr="00652844" w:rsidRDefault="00A10EC7" w:rsidP="00A10EC7">
      <w:pPr>
        <w:spacing w:after="0" w:line="240" w:lineRule="auto"/>
        <w:rPr>
          <w:rFonts w:ascii="Avenir Light" w:eastAsia="Times New Roman" w:hAnsi="Avenir Light" w:cs="Avenir Light"/>
          <w:sz w:val="21"/>
          <w:szCs w:val="21"/>
          <w:lang w:val="en-US"/>
        </w:rPr>
      </w:pPr>
    </w:p>
    <w:p w14:paraId="5985AAF7" w14:textId="0005A31A" w:rsidR="00A10EC7" w:rsidRPr="00652844" w:rsidRDefault="00A10EC7" w:rsidP="00A10EC7">
      <w:pPr>
        <w:spacing w:after="0" w:line="240" w:lineRule="auto"/>
        <w:rPr>
          <w:rFonts w:ascii="Avenir Light" w:eastAsia="Times New Roman" w:hAnsi="Avenir Light" w:cs="Avenir Light"/>
          <w:sz w:val="21"/>
          <w:szCs w:val="21"/>
          <w:lang w:val="en-US"/>
        </w:rPr>
      </w:pPr>
      <w:r w:rsidRPr="00652844">
        <w:rPr>
          <w:rFonts w:ascii="Avenir Light" w:hAnsi="Avenir Light" w:cs="Avenir Light"/>
          <w:color w:val="000000"/>
          <w:sz w:val="21"/>
          <w:szCs w:val="21"/>
        </w:rPr>
        <w:t xml:space="preserve">The DPC seeks to reflect the diversity in the membership and to draw on a broad base of relevant skills and experience.  For the current vacancies the DPC is encouraging applicants who </w:t>
      </w:r>
      <w:r w:rsidRPr="00652844">
        <w:rPr>
          <w:rFonts w:ascii="Avenir Light" w:hAnsi="Avenir Light" w:cs="Avenir Light"/>
          <w:b/>
          <w:color w:val="000000"/>
          <w:sz w:val="21"/>
          <w:szCs w:val="21"/>
        </w:rPr>
        <w:t>have</w:t>
      </w:r>
      <w:r w:rsidR="007E7B44" w:rsidRPr="00652844">
        <w:rPr>
          <w:rFonts w:ascii="Avenir Light" w:hAnsi="Avenir Light" w:cs="Avenir Light"/>
          <w:b/>
          <w:color w:val="000000"/>
          <w:sz w:val="21"/>
          <w:szCs w:val="21"/>
        </w:rPr>
        <w:t xml:space="preserve"> localisation, climate change</w:t>
      </w:r>
      <w:r w:rsidR="001A7B83" w:rsidRPr="00652844">
        <w:rPr>
          <w:rFonts w:ascii="Avenir Light" w:hAnsi="Avenir Light" w:cs="Avenir Light"/>
          <w:b/>
          <w:color w:val="000000"/>
          <w:sz w:val="21"/>
          <w:szCs w:val="21"/>
        </w:rPr>
        <w:t>, ACFID Code</w:t>
      </w:r>
      <w:r w:rsidR="008018E8" w:rsidRPr="00652844">
        <w:rPr>
          <w:rFonts w:ascii="Avenir Light" w:hAnsi="Avenir Light" w:cs="Avenir Light"/>
          <w:b/>
          <w:color w:val="000000"/>
          <w:sz w:val="21"/>
          <w:szCs w:val="21"/>
        </w:rPr>
        <w:t xml:space="preserve"> of Conduct</w:t>
      </w:r>
      <w:r w:rsidR="001A7B83" w:rsidRPr="00652844">
        <w:rPr>
          <w:rFonts w:ascii="Avenir Light" w:hAnsi="Avenir Light" w:cs="Avenir Light"/>
          <w:b/>
          <w:color w:val="000000"/>
          <w:sz w:val="21"/>
          <w:szCs w:val="21"/>
        </w:rPr>
        <w:t xml:space="preserve"> and </w:t>
      </w:r>
      <w:r w:rsidR="005041F2" w:rsidRPr="00652844">
        <w:rPr>
          <w:rFonts w:ascii="Avenir Light" w:hAnsi="Avenir Light" w:cs="Avenir Light"/>
          <w:b/>
          <w:color w:val="000000"/>
          <w:sz w:val="21"/>
          <w:szCs w:val="21"/>
        </w:rPr>
        <w:t>i</w:t>
      </w:r>
      <w:r w:rsidR="001A7B83" w:rsidRPr="00652844">
        <w:rPr>
          <w:rFonts w:ascii="Avenir Light" w:hAnsi="Avenir Light" w:cs="Avenir Light"/>
          <w:b/>
          <w:color w:val="000000"/>
          <w:sz w:val="21"/>
          <w:szCs w:val="21"/>
        </w:rPr>
        <w:t xml:space="preserve">nternational </w:t>
      </w:r>
      <w:r w:rsidR="005041F2" w:rsidRPr="00652844">
        <w:rPr>
          <w:rFonts w:ascii="Avenir Light" w:hAnsi="Avenir Light" w:cs="Avenir Light"/>
          <w:b/>
          <w:color w:val="000000"/>
          <w:sz w:val="21"/>
          <w:szCs w:val="21"/>
        </w:rPr>
        <w:t>d</w:t>
      </w:r>
      <w:r w:rsidR="001A7B83" w:rsidRPr="00652844">
        <w:rPr>
          <w:rFonts w:ascii="Avenir Light" w:hAnsi="Avenir Light" w:cs="Avenir Light"/>
          <w:b/>
          <w:color w:val="000000"/>
          <w:sz w:val="21"/>
          <w:szCs w:val="21"/>
        </w:rPr>
        <w:t xml:space="preserve">evelopment </w:t>
      </w:r>
      <w:r w:rsidR="005041F2" w:rsidRPr="00652844">
        <w:rPr>
          <w:rFonts w:ascii="Avenir Light" w:hAnsi="Avenir Light" w:cs="Avenir Light"/>
          <w:b/>
          <w:color w:val="000000"/>
          <w:sz w:val="21"/>
          <w:szCs w:val="21"/>
        </w:rPr>
        <w:t xml:space="preserve">policy </w:t>
      </w:r>
      <w:r w:rsidRPr="00652844">
        <w:rPr>
          <w:rFonts w:ascii="Avenir Light" w:hAnsi="Avenir Light" w:cs="Avenir Light"/>
          <w:b/>
          <w:color w:val="000000"/>
          <w:sz w:val="21"/>
          <w:szCs w:val="21"/>
        </w:rPr>
        <w:t>expertise and who have experience working within smaller ACFID member agencies</w:t>
      </w:r>
      <w:r w:rsidR="008018E8" w:rsidRPr="00652844">
        <w:rPr>
          <w:rFonts w:ascii="Avenir Light" w:hAnsi="Avenir Light" w:cs="Avenir Light"/>
          <w:b/>
          <w:color w:val="000000"/>
          <w:sz w:val="21"/>
          <w:szCs w:val="21"/>
        </w:rPr>
        <w:t xml:space="preserve"> to apply</w:t>
      </w:r>
      <w:r w:rsidRPr="00652844">
        <w:rPr>
          <w:rFonts w:ascii="Avenir Light" w:hAnsi="Avenir Light" w:cs="Avenir Light"/>
          <w:color w:val="000000"/>
          <w:sz w:val="21"/>
          <w:szCs w:val="21"/>
        </w:rPr>
        <w:t>. </w:t>
      </w:r>
    </w:p>
    <w:p w14:paraId="356AC8B5" w14:textId="70BBD74D" w:rsidR="00A10EC7" w:rsidRPr="00652844" w:rsidRDefault="00A10EC7" w:rsidP="00A10EC7">
      <w:pPr>
        <w:spacing w:after="0" w:line="240" w:lineRule="auto"/>
        <w:rPr>
          <w:rFonts w:ascii="Avenir Light" w:eastAsia="Times New Roman" w:hAnsi="Avenir Light" w:cs="Avenir Light"/>
          <w:sz w:val="21"/>
          <w:szCs w:val="21"/>
          <w:lang w:val="en-US"/>
        </w:rPr>
      </w:pPr>
      <w:r w:rsidRPr="00652844">
        <w:rPr>
          <w:rFonts w:ascii="Avenir Light" w:eastAsia="Times New Roman" w:hAnsi="Avenir Light" w:cs="Avenir Light"/>
          <w:sz w:val="21"/>
          <w:szCs w:val="21"/>
          <w:lang w:val="en-US"/>
        </w:rPr>
        <w:t>DPC members are part of a group charged with:</w:t>
      </w:r>
    </w:p>
    <w:p w14:paraId="5CA2929B" w14:textId="77777777" w:rsidR="00A10EC7" w:rsidRPr="00652844" w:rsidRDefault="00A10EC7" w:rsidP="00A10EC7">
      <w:pPr>
        <w:pStyle w:val="ListParagraph"/>
        <w:numPr>
          <w:ilvl w:val="0"/>
          <w:numId w:val="1"/>
        </w:numPr>
        <w:spacing w:after="0" w:line="240" w:lineRule="auto"/>
        <w:rPr>
          <w:rFonts w:ascii="Avenir Light" w:eastAsia="Times New Roman" w:hAnsi="Avenir Light" w:cs="Avenir Light"/>
          <w:sz w:val="21"/>
          <w:szCs w:val="21"/>
          <w:lang w:val="en-US"/>
        </w:rPr>
      </w:pPr>
      <w:r w:rsidRPr="00652844">
        <w:rPr>
          <w:rFonts w:ascii="Avenir Light" w:eastAsia="Times New Roman" w:hAnsi="Avenir Light" w:cs="Avenir Light"/>
          <w:sz w:val="21"/>
          <w:szCs w:val="21"/>
          <w:lang w:val="en-US"/>
        </w:rPr>
        <w:t xml:space="preserve">championing good practice within the ACFID membership and with other development actors.  </w:t>
      </w:r>
    </w:p>
    <w:p w14:paraId="63DF2FC1" w14:textId="77777777" w:rsidR="00A10EC7" w:rsidRPr="00652844" w:rsidRDefault="00A10EC7" w:rsidP="00A10EC7">
      <w:pPr>
        <w:pStyle w:val="ListParagraph"/>
        <w:numPr>
          <w:ilvl w:val="0"/>
          <w:numId w:val="1"/>
        </w:numPr>
        <w:spacing w:after="0" w:line="240" w:lineRule="auto"/>
        <w:rPr>
          <w:rFonts w:ascii="Avenir Light" w:eastAsia="Times New Roman" w:hAnsi="Avenir Light" w:cs="Avenir Light"/>
          <w:sz w:val="21"/>
          <w:szCs w:val="21"/>
          <w:lang w:val="en-US"/>
        </w:rPr>
      </w:pPr>
      <w:r w:rsidRPr="00652844">
        <w:rPr>
          <w:rFonts w:ascii="Avenir Light" w:eastAsia="Times New Roman" w:hAnsi="Avenir Light" w:cs="Avenir Light"/>
          <w:sz w:val="21"/>
          <w:szCs w:val="21"/>
          <w:lang w:val="en-US"/>
        </w:rPr>
        <w:t xml:space="preserve">leading or supporting specific initiatives which align with ACFID’s strategic priorities, address sector needs and extend understanding of development practice. </w:t>
      </w:r>
    </w:p>
    <w:p w14:paraId="0437EB17" w14:textId="77777777" w:rsidR="00A10EC7" w:rsidRPr="00652844" w:rsidRDefault="00A10EC7" w:rsidP="00A10EC7">
      <w:pPr>
        <w:pStyle w:val="ListParagraph"/>
        <w:numPr>
          <w:ilvl w:val="0"/>
          <w:numId w:val="1"/>
        </w:numPr>
        <w:spacing w:after="0" w:line="240" w:lineRule="auto"/>
        <w:rPr>
          <w:rFonts w:ascii="Avenir Light" w:eastAsia="Times New Roman" w:hAnsi="Avenir Light" w:cs="Avenir Light"/>
          <w:sz w:val="21"/>
          <w:szCs w:val="21"/>
          <w:lang w:val="en-US"/>
        </w:rPr>
      </w:pPr>
      <w:r w:rsidRPr="00652844">
        <w:rPr>
          <w:rFonts w:ascii="Avenir Light" w:eastAsia="Times New Roman" w:hAnsi="Avenir Light" w:cs="Avenir Light"/>
          <w:sz w:val="21"/>
          <w:szCs w:val="21"/>
          <w:lang w:val="en-US"/>
        </w:rPr>
        <w:t xml:space="preserve">providing strategic and operational advice to ACFID Secretariat, to ACFID Board and to other ACFID working groups and committees as requested.  </w:t>
      </w:r>
    </w:p>
    <w:p w14:paraId="70427B03" w14:textId="77777777" w:rsidR="00A10EC7" w:rsidRPr="00652844" w:rsidRDefault="00A10EC7" w:rsidP="00A10EC7">
      <w:pPr>
        <w:pStyle w:val="ListParagraph"/>
        <w:numPr>
          <w:ilvl w:val="0"/>
          <w:numId w:val="1"/>
        </w:numPr>
        <w:spacing w:after="0" w:line="240" w:lineRule="auto"/>
        <w:rPr>
          <w:rFonts w:ascii="Avenir Light" w:eastAsia="Times New Roman" w:hAnsi="Avenir Light" w:cs="Avenir Light"/>
          <w:sz w:val="21"/>
          <w:szCs w:val="21"/>
          <w:lang w:val="en-US"/>
        </w:rPr>
      </w:pPr>
      <w:r w:rsidRPr="00652844">
        <w:rPr>
          <w:rFonts w:ascii="Avenir Light" w:eastAsia="Times New Roman" w:hAnsi="Avenir Light" w:cs="Avenir Light"/>
          <w:sz w:val="21"/>
          <w:szCs w:val="21"/>
          <w:lang w:val="en-US"/>
        </w:rPr>
        <w:t xml:space="preserve">engaging with DFAT on development effectiveness policy and practice.  </w:t>
      </w:r>
    </w:p>
    <w:p w14:paraId="417621FE" w14:textId="77777777" w:rsidR="00A10EC7" w:rsidRPr="00652844" w:rsidRDefault="00A10EC7" w:rsidP="00A10EC7">
      <w:pPr>
        <w:spacing w:after="0" w:line="240" w:lineRule="auto"/>
        <w:rPr>
          <w:rFonts w:ascii="Avenir Light" w:eastAsia="Times New Roman" w:hAnsi="Avenir Light" w:cs="Avenir Light"/>
          <w:sz w:val="21"/>
          <w:szCs w:val="21"/>
          <w:lang w:val="en-US"/>
        </w:rPr>
      </w:pPr>
    </w:p>
    <w:p w14:paraId="6C02E982" w14:textId="77777777" w:rsidR="00A10EC7" w:rsidRPr="00652844" w:rsidRDefault="00A10EC7" w:rsidP="00A10EC7">
      <w:pPr>
        <w:spacing w:after="0" w:line="240" w:lineRule="auto"/>
        <w:rPr>
          <w:rFonts w:ascii="Avenir Light" w:eastAsia="Times New Roman" w:hAnsi="Avenir Light" w:cs="Avenir Light"/>
          <w:sz w:val="21"/>
          <w:szCs w:val="21"/>
          <w:lang w:val="en-US"/>
        </w:rPr>
      </w:pPr>
      <w:r w:rsidRPr="00652844">
        <w:rPr>
          <w:rFonts w:ascii="Avenir Light" w:eastAsia="Times New Roman" w:hAnsi="Avenir Light" w:cs="Avenir Light"/>
          <w:sz w:val="21"/>
          <w:szCs w:val="21"/>
          <w:lang w:val="en-US"/>
        </w:rPr>
        <w:t>Nominations are open to all staff of ACFID member agencies but we also invite ACFID members to nominate other people that they know of with these skills, e.g., a board member.</w:t>
      </w:r>
    </w:p>
    <w:p w14:paraId="46C51112" w14:textId="77777777" w:rsidR="00A10EC7" w:rsidRPr="00652844" w:rsidRDefault="00A10EC7" w:rsidP="00A10EC7">
      <w:pPr>
        <w:spacing w:after="0" w:line="240" w:lineRule="auto"/>
        <w:rPr>
          <w:rFonts w:ascii="Avenir Light" w:eastAsia="Times New Roman" w:hAnsi="Avenir Light" w:cs="Avenir Light"/>
          <w:sz w:val="21"/>
          <w:szCs w:val="21"/>
          <w:lang w:val="en-US"/>
        </w:rPr>
      </w:pPr>
    </w:p>
    <w:p w14:paraId="112CA84C" w14:textId="2BA12C23" w:rsidR="00A10EC7" w:rsidRPr="00652844" w:rsidRDefault="00A10EC7" w:rsidP="00A10EC7">
      <w:pPr>
        <w:spacing w:after="0" w:line="240" w:lineRule="auto"/>
        <w:rPr>
          <w:rFonts w:ascii="Avenir Light" w:eastAsia="Times New Roman" w:hAnsi="Avenir Light" w:cs="Avenir Light"/>
          <w:sz w:val="21"/>
          <w:szCs w:val="21"/>
          <w:lang w:val="en-US"/>
        </w:rPr>
      </w:pPr>
      <w:r w:rsidRPr="00652844">
        <w:rPr>
          <w:rFonts w:ascii="Avenir Light" w:eastAsia="Times New Roman" w:hAnsi="Avenir Light" w:cs="Avenir Light"/>
          <w:sz w:val="21"/>
          <w:szCs w:val="21"/>
          <w:lang w:val="en-US"/>
        </w:rPr>
        <w:t xml:space="preserve">Nominations are sought to fill </w:t>
      </w:r>
      <w:r w:rsidR="001708E1" w:rsidRPr="00652844">
        <w:rPr>
          <w:rFonts w:ascii="Avenir Light" w:eastAsia="Times New Roman" w:hAnsi="Avenir Light" w:cs="Avenir Light"/>
          <w:sz w:val="21"/>
          <w:szCs w:val="21"/>
          <w:lang w:val="en-US"/>
        </w:rPr>
        <w:t>three</w:t>
      </w:r>
      <w:r w:rsidRPr="00652844">
        <w:rPr>
          <w:rFonts w:ascii="Avenir Light" w:eastAsia="Times New Roman" w:hAnsi="Avenir Light" w:cs="Avenir Light"/>
          <w:sz w:val="21"/>
          <w:szCs w:val="21"/>
          <w:lang w:val="en-US"/>
        </w:rPr>
        <w:t xml:space="preserve"> current vacancies that would run from </w:t>
      </w:r>
      <w:r w:rsidR="00CA1483" w:rsidRPr="00652844">
        <w:rPr>
          <w:rFonts w:ascii="Avenir Light" w:eastAsia="Times New Roman" w:hAnsi="Avenir Light" w:cs="Avenir Light"/>
          <w:sz w:val="21"/>
          <w:szCs w:val="21"/>
          <w:lang w:val="en-US"/>
        </w:rPr>
        <w:t xml:space="preserve">January </w:t>
      </w:r>
      <w:r w:rsidR="007B0F7E" w:rsidRPr="00652844">
        <w:rPr>
          <w:rFonts w:ascii="Avenir Light" w:eastAsia="Times New Roman" w:hAnsi="Avenir Light" w:cs="Avenir Light"/>
          <w:sz w:val="21"/>
          <w:szCs w:val="21"/>
          <w:lang w:val="en-US"/>
        </w:rPr>
        <w:t>2023 to</w:t>
      </w:r>
      <w:r w:rsidRPr="00652844">
        <w:rPr>
          <w:rFonts w:ascii="Avenir Light" w:eastAsia="Times New Roman" w:hAnsi="Avenir Light" w:cs="Avenir Light"/>
          <w:sz w:val="21"/>
          <w:szCs w:val="21"/>
          <w:lang w:val="en-US"/>
        </w:rPr>
        <w:t xml:space="preserve"> </w:t>
      </w:r>
      <w:r w:rsidR="00CA1483" w:rsidRPr="00652844">
        <w:rPr>
          <w:rFonts w:ascii="Avenir Light" w:eastAsia="Times New Roman" w:hAnsi="Avenir Light" w:cs="Avenir Light"/>
          <w:sz w:val="21"/>
          <w:szCs w:val="21"/>
          <w:lang w:val="en-US"/>
        </w:rPr>
        <w:t xml:space="preserve">December </w:t>
      </w:r>
      <w:r w:rsidRPr="00652844">
        <w:rPr>
          <w:rFonts w:ascii="Avenir Light" w:eastAsia="Times New Roman" w:hAnsi="Avenir Light" w:cs="Avenir Light"/>
          <w:sz w:val="21"/>
          <w:szCs w:val="21"/>
          <w:lang w:val="en-US"/>
        </w:rPr>
        <w:t>202</w:t>
      </w:r>
      <w:r w:rsidR="00CA1483" w:rsidRPr="00652844">
        <w:rPr>
          <w:rFonts w:ascii="Avenir Light" w:eastAsia="Times New Roman" w:hAnsi="Avenir Light" w:cs="Avenir Light"/>
          <w:sz w:val="21"/>
          <w:szCs w:val="21"/>
          <w:lang w:val="en-US"/>
        </w:rPr>
        <w:t>5</w:t>
      </w:r>
      <w:r w:rsidRPr="00652844">
        <w:rPr>
          <w:rFonts w:ascii="Avenir Light" w:eastAsia="Times New Roman" w:hAnsi="Avenir Light" w:cs="Avenir Light"/>
          <w:sz w:val="21"/>
          <w:szCs w:val="21"/>
          <w:lang w:val="en-US"/>
        </w:rPr>
        <w:t>.</w:t>
      </w:r>
    </w:p>
    <w:p w14:paraId="79412D65" w14:textId="77777777" w:rsidR="00A10EC7" w:rsidRPr="00652844" w:rsidRDefault="00A10EC7" w:rsidP="00A10EC7">
      <w:pPr>
        <w:spacing w:after="0" w:line="240" w:lineRule="auto"/>
        <w:rPr>
          <w:rFonts w:ascii="Avenir Light" w:eastAsia="Times New Roman" w:hAnsi="Avenir Light" w:cs="Avenir Light"/>
          <w:sz w:val="21"/>
          <w:szCs w:val="21"/>
          <w:lang w:val="en-US"/>
        </w:rPr>
      </w:pPr>
    </w:p>
    <w:p w14:paraId="547767F6" w14:textId="72EC5D15" w:rsidR="00A10EC7" w:rsidRPr="00652844" w:rsidRDefault="00A10EC7" w:rsidP="00A10EC7">
      <w:pPr>
        <w:spacing w:after="0" w:line="240" w:lineRule="auto"/>
        <w:rPr>
          <w:rFonts w:ascii="Avenir Light" w:eastAsia="Times New Roman" w:hAnsi="Avenir Light" w:cs="Avenir Light"/>
          <w:sz w:val="21"/>
          <w:szCs w:val="21"/>
          <w:lang w:val="en-US"/>
        </w:rPr>
      </w:pPr>
      <w:r w:rsidRPr="00652844">
        <w:rPr>
          <w:rFonts w:ascii="Avenir Light" w:eastAsia="Times New Roman" w:hAnsi="Avenir Light" w:cs="Avenir Light"/>
          <w:sz w:val="21"/>
          <w:szCs w:val="21"/>
          <w:lang w:val="en-US"/>
        </w:rPr>
        <w:t xml:space="preserve">Further information regarding the DPC including the current membership and TORs can be found on the ACFID </w:t>
      </w:r>
      <w:hyperlink r:id="rId12" w:history="1">
        <w:r w:rsidRPr="00652844">
          <w:rPr>
            <w:rStyle w:val="Hyperlink"/>
            <w:rFonts w:ascii="Avenir Light" w:eastAsia="Times New Roman" w:hAnsi="Avenir Light" w:cs="Avenir Light"/>
            <w:sz w:val="21"/>
            <w:szCs w:val="21"/>
            <w:lang w:val="en-US"/>
          </w:rPr>
          <w:t>website</w:t>
        </w:r>
      </w:hyperlink>
      <w:r w:rsidR="00A67B31" w:rsidRPr="00652844">
        <w:rPr>
          <w:rFonts w:ascii="Avenir Light" w:eastAsia="Times New Roman" w:hAnsi="Avenir Light" w:cs="Avenir Light"/>
          <w:sz w:val="21"/>
          <w:szCs w:val="21"/>
          <w:lang w:val="en-US"/>
        </w:rPr>
        <w:t>.</w:t>
      </w:r>
      <w:r w:rsidRPr="00652844">
        <w:rPr>
          <w:rFonts w:ascii="Avenir Light" w:eastAsia="Times New Roman" w:hAnsi="Avenir Light" w:cs="Avenir Light"/>
          <w:sz w:val="21"/>
          <w:szCs w:val="21"/>
          <w:lang w:val="en-US"/>
        </w:rPr>
        <w:t xml:space="preserve"> </w:t>
      </w:r>
    </w:p>
    <w:p w14:paraId="03DC3458" w14:textId="77777777" w:rsidR="00A10EC7" w:rsidRPr="00652844" w:rsidRDefault="00A10EC7" w:rsidP="00A10EC7">
      <w:pPr>
        <w:spacing w:after="0" w:line="240" w:lineRule="auto"/>
        <w:rPr>
          <w:rFonts w:ascii="Avenir Light" w:eastAsia="Times New Roman" w:hAnsi="Avenir Light" w:cs="Avenir Light"/>
          <w:b/>
          <w:bCs/>
          <w:sz w:val="21"/>
          <w:szCs w:val="21"/>
        </w:rPr>
      </w:pPr>
    </w:p>
    <w:p w14:paraId="31D0BDA1" w14:textId="77777777" w:rsidR="00A10EC7" w:rsidRPr="00652844" w:rsidRDefault="00A10EC7" w:rsidP="00A10EC7">
      <w:pPr>
        <w:spacing w:after="0" w:line="240" w:lineRule="auto"/>
        <w:rPr>
          <w:rFonts w:ascii="Avenir Light" w:eastAsia="Times New Roman" w:hAnsi="Avenir Light" w:cs="Avenir Light"/>
          <w:sz w:val="21"/>
          <w:szCs w:val="21"/>
        </w:rPr>
      </w:pPr>
      <w:r w:rsidRPr="00652844">
        <w:rPr>
          <w:rFonts w:ascii="Avenir Light" w:eastAsia="Times New Roman" w:hAnsi="Avenir Light" w:cs="Avenir Light"/>
          <w:b/>
          <w:bCs/>
          <w:sz w:val="21"/>
          <w:szCs w:val="21"/>
        </w:rPr>
        <w:t>SUBMISSION</w:t>
      </w:r>
      <w:r w:rsidRPr="00652844">
        <w:rPr>
          <w:rFonts w:ascii="Avenir Light" w:eastAsia="Times New Roman" w:hAnsi="Avenir Light" w:cs="Avenir Light"/>
          <w:sz w:val="21"/>
          <w:szCs w:val="21"/>
        </w:rPr>
        <w:t xml:space="preserve">: </w:t>
      </w:r>
    </w:p>
    <w:p w14:paraId="68EE5F13" w14:textId="59C8AE79" w:rsidR="00C4318D" w:rsidRPr="00652844" w:rsidRDefault="00A10EC7" w:rsidP="00D22C83">
      <w:pPr>
        <w:spacing w:after="0" w:line="240" w:lineRule="auto"/>
        <w:rPr>
          <w:rFonts w:ascii="Avenir Light" w:eastAsia="Times New Roman" w:hAnsi="Avenir Light" w:cs="Avenir Light"/>
          <w:sz w:val="21"/>
          <w:szCs w:val="21"/>
        </w:rPr>
      </w:pPr>
      <w:r w:rsidRPr="00652844">
        <w:rPr>
          <w:rFonts w:ascii="Avenir Light" w:eastAsia="Times New Roman" w:hAnsi="Avenir Light" w:cs="Avenir Light"/>
          <w:sz w:val="21"/>
          <w:szCs w:val="21"/>
        </w:rPr>
        <w:t xml:space="preserve">Nominations close </w:t>
      </w:r>
      <w:r w:rsidR="001124E3">
        <w:rPr>
          <w:rFonts w:ascii="Avenir Light" w:eastAsia="Times New Roman" w:hAnsi="Avenir Light" w:cs="Avenir Light"/>
          <w:b/>
          <w:sz w:val="21"/>
          <w:szCs w:val="21"/>
        </w:rPr>
        <w:t>10 March 2023</w:t>
      </w:r>
      <w:r w:rsidRPr="00652844">
        <w:rPr>
          <w:rFonts w:ascii="Avenir Light" w:eastAsia="Times New Roman" w:hAnsi="Avenir Light" w:cs="Avenir Light"/>
          <w:sz w:val="21"/>
          <w:szCs w:val="21"/>
        </w:rPr>
        <w:t xml:space="preserve">. Please include your curriculum vitae and a short summary (no more than one page) </w:t>
      </w:r>
      <w:r w:rsidR="00A3491A" w:rsidRPr="00652844">
        <w:rPr>
          <w:rFonts w:ascii="Avenir Light" w:eastAsia="Times New Roman" w:hAnsi="Avenir Light" w:cs="Avenir Light"/>
          <w:sz w:val="21"/>
          <w:szCs w:val="21"/>
        </w:rPr>
        <w:t>addressing the terms of reference</w:t>
      </w:r>
      <w:r w:rsidR="00F94D83" w:rsidRPr="00652844">
        <w:rPr>
          <w:rFonts w:ascii="Avenir Light" w:eastAsia="Times New Roman" w:hAnsi="Avenir Light" w:cs="Avenir Light"/>
          <w:sz w:val="21"/>
          <w:szCs w:val="21"/>
        </w:rPr>
        <w:t xml:space="preserve">, </w:t>
      </w:r>
      <w:r w:rsidR="00982FBE" w:rsidRPr="00652844">
        <w:rPr>
          <w:rFonts w:ascii="Avenir Light" w:eastAsia="Times New Roman" w:hAnsi="Avenir Light" w:cs="Avenir Light"/>
          <w:sz w:val="21"/>
          <w:szCs w:val="21"/>
        </w:rPr>
        <w:t xml:space="preserve">outlining the value you will bring </w:t>
      </w:r>
      <w:r w:rsidR="00B47E1F" w:rsidRPr="00652844">
        <w:rPr>
          <w:rFonts w:ascii="Avenir Light" w:eastAsia="Times New Roman" w:hAnsi="Avenir Light" w:cs="Avenir Light"/>
          <w:sz w:val="21"/>
          <w:szCs w:val="21"/>
        </w:rPr>
        <w:t xml:space="preserve">to </w:t>
      </w:r>
      <w:r w:rsidR="00982FBE" w:rsidRPr="00652844">
        <w:rPr>
          <w:rFonts w:ascii="Avenir Light" w:eastAsia="Times New Roman" w:hAnsi="Avenir Light" w:cs="Avenir Light"/>
          <w:sz w:val="21"/>
          <w:szCs w:val="21"/>
        </w:rPr>
        <w:t>the committee</w:t>
      </w:r>
      <w:r w:rsidR="002356E8" w:rsidRPr="00652844">
        <w:rPr>
          <w:rFonts w:ascii="Avenir Light" w:eastAsia="Times New Roman" w:hAnsi="Avenir Light" w:cs="Avenir Light"/>
          <w:sz w:val="21"/>
          <w:szCs w:val="21"/>
        </w:rPr>
        <w:t xml:space="preserve"> </w:t>
      </w:r>
      <w:r w:rsidR="00C4318D" w:rsidRPr="00652844">
        <w:rPr>
          <w:rFonts w:ascii="Avenir Light" w:eastAsia="Times New Roman" w:hAnsi="Avenir Light" w:cs="Avenir Light"/>
          <w:sz w:val="21"/>
          <w:szCs w:val="21"/>
        </w:rPr>
        <w:t xml:space="preserve">and </w:t>
      </w:r>
      <w:r w:rsidR="00414A86" w:rsidRPr="00652844">
        <w:rPr>
          <w:rFonts w:ascii="Avenir Light" w:eastAsia="Times New Roman" w:hAnsi="Avenir Light" w:cs="Avenir Light"/>
          <w:sz w:val="21"/>
          <w:szCs w:val="21"/>
        </w:rPr>
        <w:t>advis</w:t>
      </w:r>
      <w:r w:rsidR="00F94D83" w:rsidRPr="00652844">
        <w:rPr>
          <w:rFonts w:ascii="Avenir Light" w:eastAsia="Times New Roman" w:hAnsi="Avenir Light" w:cs="Avenir Light"/>
          <w:sz w:val="21"/>
          <w:szCs w:val="21"/>
        </w:rPr>
        <w:t>ing</w:t>
      </w:r>
      <w:r w:rsidR="00414A86" w:rsidRPr="00652844">
        <w:rPr>
          <w:rFonts w:ascii="Avenir Light" w:eastAsia="Times New Roman" w:hAnsi="Avenir Light" w:cs="Avenir Light"/>
          <w:sz w:val="21"/>
          <w:szCs w:val="21"/>
        </w:rPr>
        <w:t xml:space="preserve"> </w:t>
      </w:r>
      <w:r w:rsidR="00171660" w:rsidRPr="00652844">
        <w:rPr>
          <w:rFonts w:ascii="Avenir Light" w:eastAsia="Times New Roman" w:hAnsi="Avenir Light" w:cs="Avenir Light"/>
          <w:sz w:val="21"/>
          <w:szCs w:val="21"/>
        </w:rPr>
        <w:t xml:space="preserve">your area of interest </w:t>
      </w:r>
      <w:r w:rsidRPr="00652844">
        <w:rPr>
          <w:rFonts w:ascii="Avenir Light" w:eastAsia="Times New Roman" w:hAnsi="Avenir Light" w:cs="Avenir Light"/>
          <w:sz w:val="21"/>
          <w:szCs w:val="21"/>
        </w:rPr>
        <w:t xml:space="preserve">to: </w:t>
      </w:r>
      <w:hyperlink r:id="rId13" w:history="1">
        <w:r w:rsidR="00C4318D" w:rsidRPr="00652844">
          <w:rPr>
            <w:rStyle w:val="Hyperlink"/>
            <w:rFonts w:ascii="Avenir Light" w:eastAsia="Times New Roman" w:hAnsi="Avenir Light" w:cs="Avenir Light"/>
            <w:sz w:val="21"/>
            <w:szCs w:val="21"/>
          </w:rPr>
          <w:t>learning@acfid.asn.au</w:t>
        </w:r>
      </w:hyperlink>
      <w:r w:rsidR="00D22C83" w:rsidRPr="00652844">
        <w:rPr>
          <w:rFonts w:ascii="Avenir Light" w:eastAsia="Times New Roman" w:hAnsi="Avenir Light" w:cs="Avenir Light"/>
          <w:sz w:val="21"/>
          <w:szCs w:val="21"/>
        </w:rPr>
        <w:t xml:space="preserve">. </w:t>
      </w:r>
    </w:p>
    <w:p w14:paraId="05B6DEA3" w14:textId="77777777" w:rsidR="00C4318D" w:rsidRPr="00652844" w:rsidRDefault="00C4318D" w:rsidP="00D22C83">
      <w:pPr>
        <w:spacing w:after="0" w:line="240" w:lineRule="auto"/>
        <w:rPr>
          <w:rFonts w:ascii="Avenir Light" w:eastAsia="Times New Roman" w:hAnsi="Avenir Light" w:cs="Avenir Light"/>
          <w:sz w:val="21"/>
          <w:szCs w:val="21"/>
        </w:rPr>
      </w:pPr>
    </w:p>
    <w:p w14:paraId="1681C165" w14:textId="134B42A9" w:rsidR="00C241D8" w:rsidRPr="00652844" w:rsidRDefault="00A10EC7" w:rsidP="00D22C83">
      <w:pPr>
        <w:spacing w:after="0" w:line="240" w:lineRule="auto"/>
        <w:rPr>
          <w:rFonts w:ascii="Avenir Light" w:eastAsia="Times New Roman" w:hAnsi="Avenir Light" w:cs="Avenir Light"/>
          <w:sz w:val="21"/>
          <w:szCs w:val="21"/>
        </w:rPr>
      </w:pPr>
      <w:r w:rsidRPr="00652844">
        <w:rPr>
          <w:rFonts w:ascii="Avenir Light" w:eastAsia="Times New Roman" w:hAnsi="Avenir Light" w:cs="Avenir Light"/>
          <w:sz w:val="21"/>
          <w:szCs w:val="21"/>
        </w:rPr>
        <w:t xml:space="preserve">If you have any questions please contact Jocelyn Condon at </w:t>
      </w:r>
      <w:hyperlink r:id="rId14" w:history="1">
        <w:r w:rsidRPr="00652844">
          <w:rPr>
            <w:rStyle w:val="Hyperlink"/>
            <w:rFonts w:ascii="Avenir Light" w:eastAsia="Times New Roman" w:hAnsi="Avenir Light" w:cs="Avenir Light"/>
            <w:sz w:val="21"/>
            <w:szCs w:val="21"/>
          </w:rPr>
          <w:t>jcondon@acfid.asn.au</w:t>
        </w:r>
      </w:hyperlink>
    </w:p>
    <w:sectPr w:rsidR="00C241D8" w:rsidRPr="00652844" w:rsidSect="00A10EC7">
      <w:type w:val="continuous"/>
      <w:pgSz w:w="11906" w:h="16838"/>
      <w:pgMar w:top="1440" w:right="1274"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A642A" w14:textId="77777777" w:rsidR="00C2601A" w:rsidRDefault="00C2601A">
      <w:pPr>
        <w:spacing w:after="0" w:line="240" w:lineRule="auto"/>
      </w:pPr>
      <w:r>
        <w:separator/>
      </w:r>
    </w:p>
  </w:endnote>
  <w:endnote w:type="continuationSeparator" w:id="0">
    <w:p w14:paraId="79BB6094" w14:textId="77777777" w:rsidR="00C2601A" w:rsidRDefault="00C2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Light">
    <w:panose1 w:val="020B0402020203020204"/>
    <w:charset w:val="00"/>
    <w:family w:val="swiss"/>
    <w:pitch w:val="variable"/>
    <w:sig w:usb0="800020AF" w:usb1="D000204A" w:usb2="00000008" w:usb3="00000000" w:csb0="000000DB" w:csb1="00000000"/>
  </w:font>
  <w:font w:name="Avenir Heavy">
    <w:altName w:val="Calibri"/>
    <w:panose1 w:val="020B07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C510" w14:textId="3CE453DB" w:rsidR="00F65693" w:rsidRPr="00652844" w:rsidRDefault="00C3586F">
    <w:pPr>
      <w:pStyle w:val="Footer"/>
      <w:rPr>
        <w:rFonts w:ascii="Avenir Light" w:hAnsi="Avenir Light" w:cs="Avenir Light"/>
      </w:rPr>
    </w:pPr>
    <w:r w:rsidRPr="00652844">
      <w:rPr>
        <w:rFonts w:ascii="Avenir Light" w:hAnsi="Avenir Light" w:cs="Avenir Light"/>
      </w:rPr>
      <w:t xml:space="preserve">DPC Vacancy, </w:t>
    </w:r>
    <w:r w:rsidR="006D6787">
      <w:rPr>
        <w:rFonts w:ascii="Avenir Light" w:hAnsi="Avenir Light" w:cs="Avenir Light"/>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3A29" w14:textId="77777777" w:rsidR="00C2601A" w:rsidRDefault="00C2601A">
      <w:pPr>
        <w:spacing w:after="0" w:line="240" w:lineRule="auto"/>
      </w:pPr>
      <w:r>
        <w:separator/>
      </w:r>
    </w:p>
  </w:footnote>
  <w:footnote w:type="continuationSeparator" w:id="0">
    <w:p w14:paraId="2BB4C595" w14:textId="77777777" w:rsidR="00C2601A" w:rsidRDefault="00C26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D55B4"/>
    <w:multiLevelType w:val="hybridMultilevel"/>
    <w:tmpl w:val="3F889DC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15514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C7"/>
    <w:rsid w:val="00025C46"/>
    <w:rsid w:val="000C36A5"/>
    <w:rsid w:val="001124E3"/>
    <w:rsid w:val="00144724"/>
    <w:rsid w:val="001708E1"/>
    <w:rsid w:val="00171660"/>
    <w:rsid w:val="001A7B83"/>
    <w:rsid w:val="002356E8"/>
    <w:rsid w:val="00260004"/>
    <w:rsid w:val="002F3FE3"/>
    <w:rsid w:val="00414A86"/>
    <w:rsid w:val="00421D68"/>
    <w:rsid w:val="00437950"/>
    <w:rsid w:val="004746A3"/>
    <w:rsid w:val="005041F2"/>
    <w:rsid w:val="00613FB2"/>
    <w:rsid w:val="00625C50"/>
    <w:rsid w:val="00652844"/>
    <w:rsid w:val="006A6546"/>
    <w:rsid w:val="006D6787"/>
    <w:rsid w:val="00720828"/>
    <w:rsid w:val="0075236B"/>
    <w:rsid w:val="007B0F7E"/>
    <w:rsid w:val="007E7B44"/>
    <w:rsid w:val="008018E8"/>
    <w:rsid w:val="008771F3"/>
    <w:rsid w:val="008D7AEC"/>
    <w:rsid w:val="00936340"/>
    <w:rsid w:val="0094312A"/>
    <w:rsid w:val="00982FBE"/>
    <w:rsid w:val="009856CE"/>
    <w:rsid w:val="00A10EC7"/>
    <w:rsid w:val="00A3491A"/>
    <w:rsid w:val="00A47C08"/>
    <w:rsid w:val="00A6797E"/>
    <w:rsid w:val="00A67B31"/>
    <w:rsid w:val="00B47E1F"/>
    <w:rsid w:val="00BD3F2F"/>
    <w:rsid w:val="00C241D8"/>
    <w:rsid w:val="00C2601A"/>
    <w:rsid w:val="00C3586F"/>
    <w:rsid w:val="00C4318D"/>
    <w:rsid w:val="00C8680D"/>
    <w:rsid w:val="00CA1483"/>
    <w:rsid w:val="00CB1D41"/>
    <w:rsid w:val="00D22C83"/>
    <w:rsid w:val="00D81F51"/>
    <w:rsid w:val="00F21C22"/>
    <w:rsid w:val="00F35130"/>
    <w:rsid w:val="00F85CE7"/>
    <w:rsid w:val="00F94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5462"/>
  <w15:chartTrackingRefBased/>
  <w15:docId w15:val="{4A39E38B-21A3-4E1C-9BF4-24A1E518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EC7"/>
    <w:rPr>
      <w:color w:val="0563C1" w:themeColor="hyperlink"/>
      <w:u w:val="single"/>
    </w:rPr>
  </w:style>
  <w:style w:type="paragraph" w:styleId="Header">
    <w:name w:val="header"/>
    <w:basedOn w:val="Normal"/>
    <w:link w:val="HeaderChar"/>
    <w:uiPriority w:val="99"/>
    <w:rsid w:val="00A10EC7"/>
    <w:pPr>
      <w:tabs>
        <w:tab w:val="center" w:pos="4153"/>
        <w:tab w:val="right" w:pos="8306"/>
      </w:tabs>
      <w:spacing w:after="120" w:line="240" w:lineRule="auto"/>
    </w:pPr>
    <w:rPr>
      <w:rFonts w:ascii="Verdana" w:eastAsia="Times New Roman" w:hAnsi="Verdana" w:cs="Arial"/>
      <w:sz w:val="20"/>
      <w:szCs w:val="20"/>
    </w:rPr>
  </w:style>
  <w:style w:type="character" w:customStyle="1" w:styleId="HeaderChar">
    <w:name w:val="Header Char"/>
    <w:basedOn w:val="DefaultParagraphFont"/>
    <w:link w:val="Header"/>
    <w:uiPriority w:val="99"/>
    <w:rsid w:val="00A10EC7"/>
    <w:rPr>
      <w:rFonts w:ascii="Verdana" w:eastAsia="Times New Roman" w:hAnsi="Verdana" w:cs="Arial"/>
      <w:sz w:val="20"/>
      <w:szCs w:val="20"/>
    </w:rPr>
  </w:style>
  <w:style w:type="paragraph" w:styleId="Footer">
    <w:name w:val="footer"/>
    <w:basedOn w:val="Normal"/>
    <w:link w:val="FooterChar"/>
    <w:uiPriority w:val="99"/>
    <w:unhideWhenUsed/>
    <w:rsid w:val="00A10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EC7"/>
  </w:style>
  <w:style w:type="paragraph" w:styleId="ListParagraph">
    <w:name w:val="List Paragraph"/>
    <w:basedOn w:val="Normal"/>
    <w:uiPriority w:val="34"/>
    <w:qFormat/>
    <w:rsid w:val="00A10EC7"/>
    <w:pPr>
      <w:ind w:left="720"/>
      <w:contextualSpacing/>
    </w:pPr>
  </w:style>
  <w:style w:type="character" w:styleId="FollowedHyperlink">
    <w:name w:val="FollowedHyperlink"/>
    <w:basedOn w:val="DefaultParagraphFont"/>
    <w:uiPriority w:val="99"/>
    <w:semiHidden/>
    <w:unhideWhenUsed/>
    <w:rsid w:val="00A67B31"/>
    <w:rPr>
      <w:color w:val="954F72" w:themeColor="followedHyperlink"/>
      <w:u w:val="single"/>
    </w:rPr>
  </w:style>
  <w:style w:type="character" w:styleId="UnresolvedMention">
    <w:name w:val="Unresolved Mention"/>
    <w:basedOn w:val="DefaultParagraphFont"/>
    <w:uiPriority w:val="99"/>
    <w:semiHidden/>
    <w:unhideWhenUsed/>
    <w:rsid w:val="00A67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arning@acfid.asn.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fid.asn.au/about/development-practice-committee-dp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condon@acfid.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4FADCEABEAA845BB4939A08B023DD4" ma:contentTypeVersion="22" ma:contentTypeDescription="Create a new document." ma:contentTypeScope="" ma:versionID="6e2a33e0038d03de890b40ba697f8a2d">
  <xsd:schema xmlns:xsd="http://www.w3.org/2001/XMLSchema" xmlns:xs="http://www.w3.org/2001/XMLSchema" xmlns:p="http://schemas.microsoft.com/office/2006/metadata/properties" xmlns:ns2="4388c781-7c69-4fa3-a16b-8003f4175fde" xmlns:ns3="http://schemas.microsoft.com/sharepoint/v4" xmlns:ns4="90eb63da-8d7e-4c67-a224-4c9befe50fbc" targetNamespace="http://schemas.microsoft.com/office/2006/metadata/properties" ma:root="true" ma:fieldsID="0b10324825f2dd8d556e16497aa650ca" ns2:_="" ns3:_="" ns4:_="">
    <xsd:import namespace="4388c781-7c69-4fa3-a16b-8003f4175fde"/>
    <xsd:import namespace="http://schemas.microsoft.com/sharepoint/v4"/>
    <xsd:import namespace="90eb63da-8d7e-4c67-a224-4c9befe50fbc"/>
    <xsd:element name="properties">
      <xsd:complexType>
        <xsd:sequence>
          <xsd:element name="documentManagement">
            <xsd:complexType>
              <xsd:all>
                <xsd:element ref="ns2:Organisation" minOccurs="0"/>
                <xsd:element ref="ns2:Content_x0020_Area" minOccurs="0"/>
                <xsd:element ref="ns2:Region" minOccurs="0"/>
                <xsd:element ref="ns3:IconOverlay" minOccurs="0"/>
                <xsd:element ref="ns4:SharedWithUsers" minOccurs="0"/>
                <xsd:element ref="ns4:SharedWithDetails" minOccurs="0"/>
                <xsd:element ref="ns2:The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8c781-7c69-4fa3-a16b-8003f4175fde" elementFormDefault="qualified">
    <xsd:import namespace="http://schemas.microsoft.com/office/2006/documentManagement/types"/>
    <xsd:import namespace="http://schemas.microsoft.com/office/infopath/2007/PartnerControls"/>
    <xsd:element name="Organisation" ma:index="8" nillable="true" ma:displayName="Organisation" ma:internalName="Organisation">
      <xsd:simpleType>
        <xsd:restriction base="dms:Text">
          <xsd:maxLength value="255"/>
        </xsd:restriction>
      </xsd:simpleType>
    </xsd:element>
    <xsd:element name="Content_x0020_Area" ma:index="9" nillable="true" ma:displayName="Content Area" ma:default="Default" ma:format="Dropdown" ma:internalName="Content_x0020_Area">
      <xsd:simpleType>
        <xsd:restriction base="dms:Choice">
          <xsd:enumeration value="Default"/>
          <xsd:enumeration value="Aboriginal and Torres Strait Islander"/>
          <xsd:enumeration value="Accountability"/>
          <xsd:enumeration value="Advocacy"/>
          <xsd:enumeration value="Aid Effectiveness"/>
          <xsd:enumeration value="Child Rights"/>
          <xsd:enumeration value="Civil Society"/>
          <xsd:enumeration value="Accreditation"/>
          <xsd:enumeration value="Complaints Handling"/>
          <xsd:enumeration value="Compliance"/>
          <xsd:enumeration value="Education"/>
          <xsd:enumeration value="Disability"/>
          <xsd:enumeration value="Ethical Research"/>
          <xsd:enumeration value="Financial Management"/>
          <xsd:enumeration value="Food Security &amp; Agriculture"/>
          <xsd:enumeration value="Gender Equity"/>
          <xsd:enumeration value="Good Governance"/>
          <xsd:enumeration value="Government"/>
          <xsd:enumeration value="Health"/>
          <xsd:enumeration value="Human Resources"/>
          <xsd:enumeration value="Human Rights"/>
          <xsd:enumeration value="Humanitarian Management"/>
          <xsd:enumeration value="Inclusive Development"/>
          <xsd:enumeration value="Marketing &amp; Fundraising"/>
          <xsd:enumeration value="NGO Effectiveness"/>
          <xsd:enumeration value="Partnerships"/>
          <xsd:enumeration value="Peace &amp; Security"/>
          <xsd:enumeration value="Private Sector Engagement"/>
          <xsd:enumeration value="Program Management"/>
          <xsd:enumeration value="Sustainable Development"/>
          <xsd:enumeration value="WASH"/>
        </xsd:restriction>
      </xsd:simpleType>
    </xsd:element>
    <xsd:element name="Region" ma:index="10" nillable="true" ma:displayName="Region" ma:default="Global" ma:format="Dropdown" ma:internalName="Region">
      <xsd:simpleType>
        <xsd:restriction base="dms:Choice">
          <xsd:enumeration value="Global"/>
          <xsd:enumeration value="Africa"/>
          <xsd:enumeration value="Australia &amp; New Zealand"/>
          <xsd:enumeration value="Central Asia"/>
          <xsd:enumeration value="East Asia"/>
          <xsd:enumeration value="Europe"/>
          <xsd:enumeration value="Latin America &amp; the Carribean"/>
          <xsd:enumeration value="Middle East"/>
          <xsd:enumeration value="North America"/>
          <xsd:enumeration value="Pacific"/>
          <xsd:enumeration value="South Asia"/>
          <xsd:enumeration value="Southeast Asia"/>
        </xsd:restriction>
      </xsd:simpleType>
    </xsd:element>
    <xsd:element name="Theme" ma:index="14" nillable="true" ma:displayName="Theme" ma:default="Sustainable Development" ma:description="ACFID Strategic Theme" ma:internalName="Theme">
      <xsd:complexType>
        <xsd:complexContent>
          <xsd:extension base="dms:MultiChoice">
            <xsd:sequence>
              <xsd:element name="Value" maxOccurs="unbounded" minOccurs="0" nillable="true">
                <xsd:simpleType>
                  <xsd:restriction base="dms:Choice">
                    <xsd:enumeration value="Unselected"/>
                    <xsd:enumeration value="Sustainable Development"/>
                    <xsd:enumeration value="Peace and Human Security"/>
                    <xsd:enumeration value="Civil Society"/>
                    <xsd:enumeration value="Emergency Response"/>
                    <xsd:enumeration value="Management / Administration"/>
                    <xsd:enumeration value="Code of Conduct"/>
                    <xsd:enumeration value="Learning and Development"/>
                    <xsd:enumeration value="Resources"/>
                    <xsd:enumeration value="News and Events"/>
                  </xsd:restriction>
                </xsd:simpleType>
              </xsd:element>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d2d40ce-ddd3-4eb4-8e24-b2bae2e29f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2fa6de69-6a33-4ca5-b4a3-04f1a59361fe}" ma:internalName="TaxCatchAll" ma:showField="CatchAllData" ma:web="90eb63da-8d7e-4c67-a224-4c9befe50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_x0020_Area xmlns="4388c781-7c69-4fa3-a16b-8003f4175fde">Default</Content_x0020_Area>
    <IconOverlay xmlns="http://schemas.microsoft.com/sharepoint/v4" xsi:nil="true"/>
    <Organisation xmlns="4388c781-7c69-4fa3-a16b-8003f4175fde" xsi:nil="true"/>
    <Region xmlns="4388c781-7c69-4fa3-a16b-8003f4175fde">Global</Region>
    <Theme xmlns="4388c781-7c69-4fa3-a16b-8003f4175fde">
      <Value>Sustainable Development</Value>
    </Theme>
    <TaxCatchAll xmlns="90eb63da-8d7e-4c67-a224-4c9befe50fbc" xsi:nil="true"/>
    <lcf76f155ced4ddcb4097134ff3c332f xmlns="4388c781-7c69-4fa3-a16b-8003f4175f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6753EF-B22D-4C86-B0FE-D03C062F5F26}">
  <ds:schemaRefs>
    <ds:schemaRef ds:uri="http://schemas.microsoft.com/sharepoint/v3/contenttype/forms"/>
  </ds:schemaRefs>
</ds:datastoreItem>
</file>

<file path=customXml/itemProps2.xml><?xml version="1.0" encoding="utf-8"?>
<ds:datastoreItem xmlns:ds="http://schemas.openxmlformats.org/officeDocument/2006/customXml" ds:itemID="{FB4C8A6F-042A-4408-99B7-422672349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8c781-7c69-4fa3-a16b-8003f4175fde"/>
    <ds:schemaRef ds:uri="http://schemas.microsoft.com/sharepoint/v4"/>
    <ds:schemaRef ds:uri="90eb63da-8d7e-4c67-a224-4c9befe50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55EFD-24C8-4B0E-84F9-4239F4C52BB5}">
  <ds:schemaRef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90eb63da-8d7e-4c67-a224-4c9befe50fbc"/>
    <ds:schemaRef ds:uri="http://schemas.microsoft.com/sharepoint/v4"/>
    <ds:schemaRef ds:uri="4388c781-7c69-4fa3-a16b-8003f4175fde"/>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Angus</dc:creator>
  <cp:keywords/>
  <dc:description/>
  <cp:lastModifiedBy>Raewyn Lans</cp:lastModifiedBy>
  <cp:revision>5</cp:revision>
  <dcterms:created xsi:type="dcterms:W3CDTF">2023-02-05T22:46:00Z</dcterms:created>
  <dcterms:modified xsi:type="dcterms:W3CDTF">2023-02-06T02:23:00Z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0x010100EA4FADCEABEAA845BB4939A08B023DD4</vt:lpwstr>
  </property>
  <property fmtid="{D5CDD505-2E9C-101B-9397-08002B2CF9AE}" pid="3" name="MediaServiceImageTags">
    <vt:lpwstr/>
  </property>
</Properties>
</file>