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825CC" w14:textId="4DD1A7BA" w:rsidR="002B1EBE" w:rsidRPr="00A348C1" w:rsidRDefault="000240DE" w:rsidP="000240DE">
      <w:pPr>
        <w:tabs>
          <w:tab w:val="left" w:pos="3543"/>
        </w:tabs>
        <w:rPr>
          <w:rFonts w:ascii="Avenir Heavy" w:hAnsi="Avenir Heavy" w:cs="Arial"/>
          <w:color w:val="88750C"/>
          <w:sz w:val="64"/>
          <w:szCs w:val="64"/>
          <w:lang w:val="en-US"/>
        </w:rPr>
      </w:pPr>
      <w:r w:rsidRPr="00A348C1">
        <w:rPr>
          <w:rFonts w:ascii="Avenir Heavy" w:hAnsi="Avenir Heavy" w:cs="Arial"/>
          <w:noProof/>
          <w:color w:val="88750C"/>
          <w:sz w:val="64"/>
          <w:szCs w:val="64"/>
          <w:lang w:val="en-US"/>
        </w:rPr>
        <mc:AlternateContent>
          <mc:Choice Requires="wps">
            <w:drawing>
              <wp:anchor distT="0" distB="0" distL="114300" distR="114300" simplePos="0" relativeHeight="251658240" behindDoc="0" locked="0" layoutInCell="1" allowOverlap="1" wp14:anchorId="20C61EAD" wp14:editId="6B93A232">
                <wp:simplePos x="0" y="0"/>
                <wp:positionH relativeFrom="leftMargin">
                  <wp:align>right</wp:align>
                </wp:positionH>
                <wp:positionV relativeFrom="paragraph">
                  <wp:posOffset>-914400</wp:posOffset>
                </wp:positionV>
                <wp:extent cx="0" cy="1371600"/>
                <wp:effectExtent l="0" t="0" r="38100" b="19050"/>
                <wp:wrapNone/>
                <wp:docPr id="2" name="Straight Connector 2"/>
                <wp:cNvGraphicFramePr/>
                <a:graphic xmlns:a="http://schemas.openxmlformats.org/drawingml/2006/main">
                  <a:graphicData uri="http://schemas.microsoft.com/office/word/2010/wordprocessingShape">
                    <wps:wsp>
                      <wps:cNvCnPr/>
                      <wps:spPr>
                        <a:xfrm>
                          <a:off x="0" y="0"/>
                          <a:ext cx="0" cy="1371600"/>
                        </a:xfrm>
                        <a:prstGeom prst="line">
                          <a:avLst/>
                        </a:prstGeom>
                        <a:ln w="12700">
                          <a:solidFill>
                            <a:srgbClr val="8875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57302" id="Straight Connector 2" o:spid="_x0000_s1026" style="position:absolute;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from="-51.2pt,-1in" to="-51.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" strokecolor="#88750c" strokeweight="1pt">
                <v:stroke joinstyle="miter"/>
                <w10:wrap anchorx="margin"/>
              </v:line>
            </w:pict>
          </mc:Fallback>
        </mc:AlternateContent>
      </w:r>
      <w:r w:rsidR="00711EB0" w:rsidRPr="00A348C1">
        <w:rPr>
          <w:rFonts w:ascii="Avenir Heavy" w:hAnsi="Avenir Heavy" w:cs="Arial"/>
          <w:color w:val="88750C"/>
          <w:sz w:val="64"/>
          <w:szCs w:val="64"/>
          <w:lang w:val="en-US"/>
        </w:rPr>
        <w:softHyphen/>
      </w:r>
      <w:sdt>
        <w:sdtPr>
          <w:rPr>
            <w:rFonts w:ascii="Avenir Heavy" w:hAnsi="Avenir Heavy" w:cs="Arial"/>
            <w:color w:val="88750C"/>
            <w:sz w:val="64"/>
            <w:szCs w:val="64"/>
            <w:lang w:val="en-US"/>
          </w:rPr>
          <w:id w:val="2108226643"/>
          <w:placeholder>
            <w:docPart w:val="29D73F2B6A6D4F10B00F7CC7CAF0F7AC"/>
          </w:placeholder>
        </w:sdtPr>
        <w:sdtEndPr/>
        <w:sdtContent>
          <w:r w:rsidR="00A348C1" w:rsidRPr="005E23DD">
            <w:rPr>
              <w:rFonts w:ascii="Aptos" w:hAnsi="Aptos" w:cs="Arial"/>
              <w:color w:val="88750C"/>
              <w:sz w:val="64"/>
              <w:szCs w:val="64"/>
              <w:lang w:val="en-US"/>
            </w:rPr>
            <w:t>Position Description</w:t>
          </w:r>
        </w:sdtContent>
      </w:sdt>
    </w:p>
    <w:p w14:paraId="36E54A56" w14:textId="77777777" w:rsidR="00A348C1" w:rsidRDefault="00A348C1" w:rsidP="00A348C1">
      <w:pPr>
        <w:pStyle w:val="paragraph"/>
        <w:spacing w:before="0" w:beforeAutospacing="0" w:after="0" w:afterAutospacing="0"/>
        <w:ind w:left="2835" w:hanging="2835"/>
        <w:jc w:val="both"/>
        <w:textAlignment w:val="baseline"/>
        <w:rPr>
          <w:rStyle w:val="normaltextrun"/>
          <w:rFonts w:ascii="Avenir" w:hAnsi="Avenir" w:cs="Segoe UI"/>
          <w:b/>
          <w:bCs/>
          <w:sz w:val="18"/>
          <w:szCs w:val="18"/>
        </w:rPr>
      </w:pPr>
    </w:p>
    <w:p w14:paraId="046C72D4" w14:textId="63E8AD8B" w:rsidR="00A348C1" w:rsidRPr="005E23DD" w:rsidRDefault="00A348C1" w:rsidP="4208D83A">
      <w:pPr>
        <w:pStyle w:val="paragraph"/>
        <w:spacing w:before="0" w:beforeAutospacing="0" w:after="0" w:afterAutospacing="0"/>
        <w:ind w:left="2835" w:hanging="2835"/>
        <w:jc w:val="both"/>
        <w:textAlignment w:val="baseline"/>
        <w:rPr>
          <w:rFonts w:ascii="Aptos" w:hAnsi="Aptos" w:cs="Segoe UI"/>
          <w:sz w:val="18"/>
          <w:szCs w:val="18"/>
        </w:rPr>
      </w:pPr>
      <w:r w:rsidRPr="005E23DD">
        <w:rPr>
          <w:rStyle w:val="normaltextrun"/>
          <w:rFonts w:ascii="Aptos" w:hAnsi="Aptos" w:cs="Segoe UI"/>
          <w:b/>
          <w:bCs/>
          <w:sz w:val="18"/>
          <w:szCs w:val="18"/>
        </w:rPr>
        <w:t>Position Title:</w:t>
      </w:r>
      <w:r w:rsidRPr="005E23DD">
        <w:rPr>
          <w:rStyle w:val="normaltextrun"/>
          <w:rFonts w:ascii="Aptos" w:hAnsi="Aptos" w:cs="Segoe UI"/>
          <w:sz w:val="18"/>
          <w:szCs w:val="18"/>
        </w:rPr>
        <w:t xml:space="preserve"> </w:t>
      </w:r>
      <w:r w:rsidRPr="005E23DD">
        <w:rPr>
          <w:rFonts w:ascii="Aptos" w:hAnsi="Aptos"/>
        </w:rPr>
        <w:tab/>
      </w:r>
      <w:r w:rsidR="00344F6A" w:rsidRPr="00344F6A">
        <w:rPr>
          <w:rStyle w:val="normaltextrun"/>
          <w:rFonts w:ascii="Aptos" w:hAnsi="Aptos" w:cs="Segoe UI"/>
          <w:sz w:val="18"/>
          <w:szCs w:val="18"/>
        </w:rPr>
        <w:t>Policy and Advocacy Officer</w:t>
      </w:r>
    </w:p>
    <w:p w14:paraId="4F7DEFFA" w14:textId="77777777" w:rsidR="00A348C1" w:rsidRPr="005E23DD" w:rsidRDefault="00A348C1" w:rsidP="00A348C1">
      <w:pPr>
        <w:pStyle w:val="paragraph"/>
        <w:spacing w:before="0" w:beforeAutospacing="0" w:after="0" w:afterAutospacing="0"/>
        <w:jc w:val="both"/>
        <w:textAlignment w:val="baseline"/>
        <w:rPr>
          <w:rFonts w:ascii="Aptos" w:hAnsi="Aptos" w:cs="Segoe UI"/>
          <w:sz w:val="18"/>
          <w:szCs w:val="18"/>
        </w:rPr>
      </w:pPr>
      <w:r w:rsidRPr="005E23DD">
        <w:rPr>
          <w:rStyle w:val="eop"/>
          <w:rFonts w:ascii="Aptos" w:hAnsi="Aptos" w:cs="Segoe UI"/>
          <w:sz w:val="18"/>
          <w:szCs w:val="18"/>
        </w:rPr>
        <w:t> </w:t>
      </w:r>
    </w:p>
    <w:p w14:paraId="2D6C362B" w14:textId="5F0569E7" w:rsidR="00A348C1" w:rsidRPr="005E23DD" w:rsidRDefault="00A348C1" w:rsidP="72B6E5BA">
      <w:pPr>
        <w:pStyle w:val="paragraph"/>
        <w:spacing w:before="0" w:beforeAutospacing="0" w:after="0" w:afterAutospacing="0"/>
        <w:ind w:left="2835" w:hanging="2835"/>
        <w:jc w:val="both"/>
        <w:textAlignment w:val="baseline"/>
        <w:rPr>
          <w:rFonts w:ascii="Aptos" w:hAnsi="Aptos" w:cs="Segoe UI"/>
          <w:sz w:val="18"/>
          <w:szCs w:val="18"/>
        </w:rPr>
      </w:pPr>
      <w:r w:rsidRPr="005E23DD">
        <w:rPr>
          <w:rStyle w:val="normaltextrun"/>
          <w:rFonts w:ascii="Aptos" w:hAnsi="Aptos" w:cs="Segoe UI"/>
          <w:b/>
          <w:bCs/>
          <w:sz w:val="18"/>
          <w:szCs w:val="18"/>
        </w:rPr>
        <w:t>Team</w:t>
      </w:r>
      <w:r w:rsidRPr="005E23DD">
        <w:rPr>
          <w:rStyle w:val="normaltextrun"/>
          <w:rFonts w:ascii="Aptos" w:hAnsi="Aptos" w:cs="Segoe UI"/>
          <w:sz w:val="18"/>
          <w:szCs w:val="18"/>
        </w:rPr>
        <w:t xml:space="preserve">: </w:t>
      </w:r>
      <w:r w:rsidRPr="005E23DD">
        <w:rPr>
          <w:rFonts w:ascii="Aptos" w:hAnsi="Aptos"/>
        </w:rPr>
        <w:tab/>
      </w:r>
      <w:sdt>
        <w:sdtPr>
          <w:rPr>
            <w:rStyle w:val="tabchar"/>
            <w:rFonts w:ascii="Aptos" w:hAnsi="Aptos" w:cs="Calibri"/>
            <w:sz w:val="18"/>
            <w:szCs w:val="18"/>
          </w:rPr>
          <w:id w:val="-1651502961"/>
          <w:placeholder>
            <w:docPart w:val="DefaultPlaceholder_-1854013440"/>
          </w:placeholder>
        </w:sdtPr>
        <w:sdtEndPr>
          <w:rPr>
            <w:rStyle w:val="normaltextrun"/>
            <w:rFonts w:cs="Segoe UI"/>
          </w:rPr>
        </w:sdtEndPr>
        <w:sdtContent>
          <w:r w:rsidR="1F18F354" w:rsidRPr="005E23DD">
            <w:rPr>
              <w:rStyle w:val="normaltextrun"/>
              <w:rFonts w:ascii="Aptos" w:hAnsi="Aptos" w:cs="Segoe UI"/>
              <w:sz w:val="18"/>
              <w:szCs w:val="18"/>
            </w:rPr>
            <w:t>Policy and Advocacy</w:t>
          </w:r>
        </w:sdtContent>
      </w:sdt>
      <w:r w:rsidRPr="005E23DD">
        <w:rPr>
          <w:rStyle w:val="normaltextrun"/>
          <w:rFonts w:ascii="Aptos" w:hAnsi="Aptos" w:cs="Segoe UI"/>
          <w:sz w:val="18"/>
          <w:szCs w:val="18"/>
        </w:rPr>
        <w:t xml:space="preserve"> </w:t>
      </w:r>
      <w:r w:rsidRPr="005E23DD">
        <w:rPr>
          <w:rFonts w:ascii="Aptos" w:hAnsi="Aptos"/>
        </w:rPr>
        <w:tab/>
      </w:r>
      <w:r w:rsidRPr="005E23DD">
        <w:rPr>
          <w:rFonts w:ascii="Aptos" w:hAnsi="Aptos"/>
        </w:rPr>
        <w:tab/>
      </w:r>
      <w:r w:rsidRPr="005E23DD">
        <w:rPr>
          <w:rFonts w:ascii="Aptos" w:hAnsi="Aptos"/>
        </w:rPr>
        <w:tab/>
      </w:r>
      <w:r w:rsidRPr="005E23DD">
        <w:rPr>
          <w:rStyle w:val="eop"/>
          <w:rFonts w:ascii="Aptos" w:hAnsi="Aptos" w:cs="Segoe UI"/>
          <w:sz w:val="18"/>
          <w:szCs w:val="18"/>
        </w:rPr>
        <w:t> </w:t>
      </w:r>
    </w:p>
    <w:p w14:paraId="2B66DC20" w14:textId="77777777" w:rsidR="00A348C1" w:rsidRPr="005E23DD" w:rsidRDefault="00A348C1" w:rsidP="00A348C1">
      <w:pPr>
        <w:pStyle w:val="paragraph"/>
        <w:spacing w:before="0" w:beforeAutospacing="0" w:after="0" w:afterAutospacing="0"/>
        <w:jc w:val="both"/>
        <w:textAlignment w:val="baseline"/>
        <w:rPr>
          <w:rFonts w:ascii="Aptos" w:hAnsi="Aptos" w:cs="Segoe UI"/>
          <w:sz w:val="18"/>
          <w:szCs w:val="18"/>
        </w:rPr>
      </w:pPr>
      <w:r w:rsidRPr="005E23DD">
        <w:rPr>
          <w:rStyle w:val="eop"/>
          <w:rFonts w:ascii="Aptos" w:hAnsi="Aptos" w:cs="Segoe UI"/>
          <w:sz w:val="18"/>
          <w:szCs w:val="18"/>
        </w:rPr>
        <w:t> </w:t>
      </w:r>
    </w:p>
    <w:p w14:paraId="24177C90" w14:textId="750528B1" w:rsidR="00A348C1" w:rsidRPr="005E23DD" w:rsidRDefault="00A348C1" w:rsidP="00A348C1">
      <w:pPr>
        <w:pStyle w:val="paragraph"/>
        <w:spacing w:before="0" w:beforeAutospacing="0" w:after="0" w:afterAutospacing="0"/>
        <w:ind w:left="2835" w:hanging="2835"/>
        <w:jc w:val="both"/>
        <w:textAlignment w:val="baseline"/>
        <w:rPr>
          <w:rFonts w:ascii="Aptos" w:hAnsi="Aptos" w:cs="Segoe UI"/>
          <w:sz w:val="18"/>
          <w:szCs w:val="18"/>
        </w:rPr>
      </w:pPr>
      <w:r w:rsidRPr="005E23DD">
        <w:rPr>
          <w:rStyle w:val="normaltextrun"/>
          <w:rFonts w:ascii="Aptos" w:hAnsi="Aptos" w:cs="Segoe UI"/>
          <w:b/>
          <w:bCs/>
          <w:sz w:val="18"/>
          <w:szCs w:val="18"/>
        </w:rPr>
        <w:t>Location</w:t>
      </w:r>
      <w:r w:rsidRPr="005E23DD">
        <w:rPr>
          <w:rStyle w:val="normaltextrun"/>
          <w:rFonts w:ascii="Aptos" w:hAnsi="Aptos" w:cs="Segoe UI"/>
          <w:sz w:val="18"/>
          <w:szCs w:val="18"/>
        </w:rPr>
        <w:t xml:space="preserve">: </w:t>
      </w:r>
      <w:r w:rsidRPr="005E23DD">
        <w:rPr>
          <w:rStyle w:val="tabchar"/>
          <w:rFonts w:ascii="Aptos" w:hAnsi="Aptos" w:cs="Calibri"/>
          <w:sz w:val="18"/>
          <w:szCs w:val="18"/>
        </w:rPr>
        <w:tab/>
      </w:r>
      <w:sdt>
        <w:sdtPr>
          <w:rPr>
            <w:rStyle w:val="tabchar"/>
            <w:rFonts w:ascii="Aptos" w:hAnsi="Aptos" w:cs="Calibri"/>
            <w:sz w:val="18"/>
            <w:szCs w:val="18"/>
          </w:rPr>
          <w:id w:val="-1007829483"/>
          <w:placeholder>
            <w:docPart w:val="DefaultPlaceholder_-1854013440"/>
          </w:placeholder>
        </w:sdtPr>
        <w:sdtEndPr>
          <w:rPr>
            <w:rStyle w:val="eop"/>
            <w:rFonts w:cs="Segoe UI"/>
          </w:rPr>
        </w:sdtEndPr>
        <w:sdtContent>
          <w:r w:rsidRPr="005E23DD">
            <w:rPr>
              <w:rStyle w:val="normaltextrun"/>
              <w:rFonts w:ascii="Aptos" w:hAnsi="Aptos" w:cs="Segoe UI"/>
              <w:sz w:val="18"/>
              <w:szCs w:val="18"/>
            </w:rPr>
            <w:t>Canberra Secretariat </w:t>
          </w:r>
          <w:r w:rsidRPr="005E23DD">
            <w:rPr>
              <w:rStyle w:val="eop"/>
              <w:rFonts w:ascii="Aptos" w:hAnsi="Aptos" w:cs="Segoe UI"/>
              <w:sz w:val="18"/>
              <w:szCs w:val="18"/>
            </w:rPr>
            <w:t> </w:t>
          </w:r>
        </w:sdtContent>
      </w:sdt>
    </w:p>
    <w:p w14:paraId="341257FC" w14:textId="77777777" w:rsidR="00A348C1" w:rsidRPr="005E23DD" w:rsidRDefault="00A348C1" w:rsidP="00A348C1">
      <w:pPr>
        <w:pStyle w:val="paragraph"/>
        <w:spacing w:before="0" w:beforeAutospacing="0" w:after="0" w:afterAutospacing="0"/>
        <w:jc w:val="both"/>
        <w:textAlignment w:val="baseline"/>
        <w:rPr>
          <w:rFonts w:ascii="Aptos" w:hAnsi="Aptos" w:cs="Segoe UI"/>
          <w:sz w:val="18"/>
          <w:szCs w:val="18"/>
        </w:rPr>
      </w:pPr>
      <w:r w:rsidRPr="005E23DD">
        <w:rPr>
          <w:rStyle w:val="normaltextrun"/>
          <w:rFonts w:ascii="Aptos" w:hAnsi="Aptos" w:cs="Segoe UI"/>
          <w:sz w:val="18"/>
          <w:szCs w:val="18"/>
        </w:rPr>
        <w:t> </w:t>
      </w:r>
      <w:r w:rsidRPr="005E23DD">
        <w:rPr>
          <w:rStyle w:val="tabchar"/>
          <w:rFonts w:ascii="Aptos" w:hAnsi="Aptos" w:cs="Calibri"/>
          <w:sz w:val="18"/>
          <w:szCs w:val="18"/>
        </w:rPr>
        <w:tab/>
      </w:r>
      <w:r w:rsidRPr="005E23DD">
        <w:rPr>
          <w:rStyle w:val="tabchar"/>
          <w:rFonts w:ascii="Aptos" w:hAnsi="Aptos" w:cs="Calibri"/>
          <w:sz w:val="22"/>
          <w:szCs w:val="22"/>
        </w:rPr>
        <w:tab/>
      </w:r>
      <w:r w:rsidRPr="005E23DD">
        <w:rPr>
          <w:rStyle w:val="tabchar"/>
          <w:rFonts w:ascii="Aptos" w:hAnsi="Aptos" w:cs="Calibri"/>
          <w:sz w:val="22"/>
          <w:szCs w:val="22"/>
        </w:rPr>
        <w:tab/>
      </w:r>
      <w:r w:rsidRPr="005E23DD">
        <w:rPr>
          <w:rStyle w:val="tabchar"/>
          <w:rFonts w:ascii="Aptos" w:hAnsi="Aptos" w:cs="Calibri"/>
          <w:sz w:val="22"/>
          <w:szCs w:val="22"/>
        </w:rPr>
        <w:tab/>
      </w:r>
      <w:r w:rsidRPr="005E23DD">
        <w:rPr>
          <w:rStyle w:val="eop"/>
          <w:rFonts w:ascii="Aptos" w:hAnsi="Aptos" w:cs="Segoe UI"/>
          <w:sz w:val="18"/>
          <w:szCs w:val="18"/>
        </w:rPr>
        <w:t> </w:t>
      </w:r>
    </w:p>
    <w:p w14:paraId="3EC636D0" w14:textId="429244FA" w:rsidR="00A348C1" w:rsidRPr="005E23DD" w:rsidRDefault="00A348C1" w:rsidP="4208D83A">
      <w:pPr>
        <w:pStyle w:val="paragraph"/>
        <w:spacing w:before="0" w:beforeAutospacing="0" w:after="0" w:afterAutospacing="0"/>
        <w:ind w:left="2835" w:hanging="2835"/>
        <w:jc w:val="both"/>
        <w:textAlignment w:val="baseline"/>
        <w:rPr>
          <w:rFonts w:ascii="Aptos" w:hAnsi="Aptos" w:cs="Segoe UI"/>
          <w:sz w:val="18"/>
          <w:szCs w:val="18"/>
        </w:rPr>
      </w:pPr>
      <w:r w:rsidRPr="005E23DD">
        <w:rPr>
          <w:rStyle w:val="normaltextrun"/>
          <w:rFonts w:ascii="Aptos" w:hAnsi="Aptos" w:cs="Segoe UI"/>
          <w:b/>
          <w:bCs/>
          <w:sz w:val="18"/>
          <w:szCs w:val="18"/>
        </w:rPr>
        <w:t>Employment</w:t>
      </w:r>
      <w:r w:rsidRPr="005E23DD">
        <w:rPr>
          <w:rStyle w:val="normaltextrun"/>
          <w:rFonts w:ascii="Aptos" w:hAnsi="Aptos" w:cs="Segoe UI"/>
          <w:sz w:val="18"/>
          <w:szCs w:val="18"/>
        </w:rPr>
        <w:t xml:space="preserve"> </w:t>
      </w:r>
      <w:r w:rsidRPr="005E23DD">
        <w:rPr>
          <w:rStyle w:val="normaltextrun"/>
          <w:rFonts w:ascii="Aptos" w:hAnsi="Aptos" w:cs="Segoe UI"/>
          <w:b/>
          <w:bCs/>
          <w:sz w:val="18"/>
          <w:szCs w:val="18"/>
        </w:rPr>
        <w:t>Status</w:t>
      </w:r>
      <w:r w:rsidRPr="005E23DD">
        <w:rPr>
          <w:rStyle w:val="normaltextrun"/>
          <w:rFonts w:ascii="Aptos" w:hAnsi="Aptos" w:cs="Segoe UI"/>
          <w:sz w:val="18"/>
          <w:szCs w:val="18"/>
        </w:rPr>
        <w:t xml:space="preserve">: </w:t>
      </w:r>
      <w:r w:rsidRPr="005E23DD">
        <w:rPr>
          <w:rFonts w:ascii="Aptos" w:hAnsi="Aptos"/>
        </w:rPr>
        <w:tab/>
      </w:r>
      <w:r w:rsidR="605F1B38" w:rsidRPr="005E23DD">
        <w:rPr>
          <w:rStyle w:val="normaltextrun"/>
          <w:rFonts w:ascii="Aptos" w:hAnsi="Aptos" w:cs="Segoe UI"/>
          <w:sz w:val="18"/>
          <w:szCs w:val="18"/>
        </w:rPr>
        <w:t>Permanent, 1.0 Full-Time Equivalent</w:t>
      </w:r>
    </w:p>
    <w:p w14:paraId="5531A25A" w14:textId="77777777" w:rsidR="00A348C1" w:rsidRPr="005E23DD" w:rsidRDefault="00A348C1" w:rsidP="00A348C1">
      <w:pPr>
        <w:pStyle w:val="paragraph"/>
        <w:spacing w:before="0" w:beforeAutospacing="0" w:after="0" w:afterAutospacing="0"/>
        <w:jc w:val="both"/>
        <w:textAlignment w:val="baseline"/>
        <w:rPr>
          <w:rFonts w:ascii="Aptos" w:hAnsi="Aptos" w:cs="Segoe UI"/>
          <w:sz w:val="18"/>
          <w:szCs w:val="18"/>
        </w:rPr>
      </w:pPr>
      <w:r w:rsidRPr="005E23DD">
        <w:rPr>
          <w:rStyle w:val="eop"/>
          <w:rFonts w:ascii="Aptos" w:hAnsi="Aptos" w:cs="Segoe UI"/>
          <w:sz w:val="18"/>
          <w:szCs w:val="18"/>
        </w:rPr>
        <w:t> </w:t>
      </w:r>
    </w:p>
    <w:p w14:paraId="6C2E39E6" w14:textId="59CBCE32" w:rsidR="00A348C1" w:rsidRPr="005E23DD" w:rsidRDefault="00A348C1" w:rsidP="16A2399F">
      <w:pPr>
        <w:pStyle w:val="paragraph"/>
        <w:spacing w:before="0" w:beforeAutospacing="0" w:after="0" w:afterAutospacing="0"/>
        <w:ind w:left="2835" w:hanging="2835"/>
        <w:jc w:val="both"/>
        <w:textAlignment w:val="baseline"/>
        <w:rPr>
          <w:rFonts w:ascii="Aptos" w:hAnsi="Aptos" w:cs="Segoe UI"/>
          <w:sz w:val="18"/>
          <w:szCs w:val="18"/>
        </w:rPr>
      </w:pPr>
      <w:r w:rsidRPr="005E23DD">
        <w:rPr>
          <w:rStyle w:val="normaltextrun"/>
          <w:rFonts w:ascii="Aptos" w:hAnsi="Aptos" w:cs="Segoe UI"/>
          <w:b/>
          <w:bCs/>
          <w:sz w:val="18"/>
          <w:szCs w:val="18"/>
        </w:rPr>
        <w:t>Reports to:</w:t>
      </w:r>
      <w:r w:rsidRPr="005E23DD">
        <w:rPr>
          <w:rFonts w:ascii="Aptos" w:hAnsi="Aptos"/>
        </w:rPr>
        <w:tab/>
      </w:r>
      <w:sdt>
        <w:sdtPr>
          <w:rPr>
            <w:rStyle w:val="tabchar"/>
            <w:rFonts w:ascii="Aptos" w:hAnsi="Aptos" w:cs="Calibri"/>
            <w:sz w:val="18"/>
            <w:szCs w:val="18"/>
          </w:rPr>
          <w:id w:val="-949614618"/>
          <w:placeholder>
            <w:docPart w:val="DefaultPlaceholder_-1854013440"/>
          </w:placeholder>
        </w:sdtPr>
        <w:sdtEndPr>
          <w:rPr>
            <w:rStyle w:val="eop"/>
            <w:rFonts w:cs="Segoe UI"/>
          </w:rPr>
        </w:sdtEndPr>
        <w:sdtContent>
          <w:r w:rsidR="005615E8" w:rsidRPr="005E23DD">
            <w:rPr>
              <w:rStyle w:val="normaltextrun"/>
              <w:rFonts w:ascii="Aptos" w:eastAsiaTheme="minorEastAsia" w:hAnsi="Aptos" w:cstheme="minorBidi"/>
              <w:sz w:val="18"/>
              <w:szCs w:val="18"/>
            </w:rPr>
            <w:t xml:space="preserve">Chief of </w:t>
          </w:r>
          <w:r w:rsidR="00CB1119" w:rsidRPr="005E23DD">
            <w:rPr>
              <w:rStyle w:val="normaltextrun"/>
              <w:rFonts w:ascii="Aptos" w:eastAsiaTheme="minorEastAsia" w:hAnsi="Aptos" w:cstheme="minorBidi"/>
              <w:sz w:val="18"/>
              <w:szCs w:val="18"/>
            </w:rPr>
            <w:t xml:space="preserve">Policy and </w:t>
          </w:r>
          <w:r w:rsidR="005615E8" w:rsidRPr="005E23DD">
            <w:rPr>
              <w:rStyle w:val="normaltextrun"/>
              <w:rFonts w:ascii="Aptos" w:eastAsiaTheme="minorEastAsia" w:hAnsi="Aptos" w:cstheme="minorBidi"/>
              <w:sz w:val="18"/>
              <w:szCs w:val="18"/>
            </w:rPr>
            <w:t xml:space="preserve">Advocacy </w:t>
          </w:r>
        </w:sdtContent>
      </w:sdt>
    </w:p>
    <w:p w14:paraId="44701947" w14:textId="77777777" w:rsidR="00A348C1" w:rsidRPr="005E23DD" w:rsidRDefault="00A348C1" w:rsidP="00A348C1">
      <w:pPr>
        <w:pStyle w:val="paragraph"/>
        <w:spacing w:before="0" w:beforeAutospacing="0" w:after="0" w:afterAutospacing="0"/>
        <w:ind w:left="2835" w:hanging="2835"/>
        <w:jc w:val="both"/>
        <w:textAlignment w:val="baseline"/>
        <w:rPr>
          <w:rFonts w:ascii="Aptos" w:hAnsi="Aptos" w:cs="Segoe UI"/>
          <w:sz w:val="18"/>
          <w:szCs w:val="18"/>
        </w:rPr>
      </w:pPr>
      <w:r w:rsidRPr="005E23DD">
        <w:rPr>
          <w:rStyle w:val="eop"/>
          <w:rFonts w:ascii="Aptos" w:hAnsi="Aptos" w:cs="Segoe UI"/>
          <w:sz w:val="18"/>
          <w:szCs w:val="18"/>
        </w:rPr>
        <w:t> </w:t>
      </w:r>
    </w:p>
    <w:p w14:paraId="5D30BA40" w14:textId="251357FE" w:rsidR="00A348C1" w:rsidRPr="005E23DD" w:rsidRDefault="630E8784" w:rsidP="79B745BF">
      <w:pPr>
        <w:pStyle w:val="paragraph"/>
        <w:spacing w:before="0" w:beforeAutospacing="0" w:after="0" w:afterAutospacing="0"/>
        <w:ind w:left="2835" w:hanging="2835"/>
        <w:jc w:val="both"/>
        <w:textAlignment w:val="baseline"/>
        <w:rPr>
          <w:rStyle w:val="eop"/>
          <w:rFonts w:ascii="Aptos" w:hAnsi="Aptos" w:cs="Segoe UI"/>
          <w:sz w:val="18"/>
          <w:szCs w:val="18"/>
        </w:rPr>
      </w:pPr>
      <w:r w:rsidRPr="005E23DD">
        <w:rPr>
          <w:rStyle w:val="normaltextrun"/>
          <w:rFonts w:ascii="Aptos" w:hAnsi="Aptos" w:cs="Segoe UI"/>
          <w:b/>
          <w:bCs/>
          <w:sz w:val="18"/>
          <w:szCs w:val="18"/>
        </w:rPr>
        <w:t>Position Classification:</w:t>
      </w:r>
      <w:r w:rsidRPr="005E23DD">
        <w:rPr>
          <w:rStyle w:val="normaltextrun"/>
          <w:rFonts w:ascii="Aptos" w:hAnsi="Aptos" w:cs="Segoe UI"/>
          <w:sz w:val="18"/>
          <w:szCs w:val="18"/>
        </w:rPr>
        <w:t xml:space="preserve"> </w:t>
      </w:r>
      <w:r w:rsidRPr="005E23DD">
        <w:rPr>
          <w:rFonts w:ascii="Aptos" w:hAnsi="Aptos"/>
        </w:rPr>
        <w:tab/>
      </w:r>
      <w:sdt>
        <w:sdtPr>
          <w:rPr>
            <w:rStyle w:val="tabchar"/>
            <w:rFonts w:ascii="Aptos" w:eastAsia="Avenir" w:hAnsi="Aptos" w:cs="Avenir"/>
            <w:sz w:val="18"/>
            <w:szCs w:val="18"/>
          </w:rPr>
          <w:id w:val="1729589899"/>
          <w:placeholder>
            <w:docPart w:val="DefaultPlaceholder_-1854013440"/>
          </w:placeholder>
        </w:sdtPr>
        <w:sdtEndPr>
          <w:rPr>
            <w:rStyle w:val="tabchar"/>
          </w:rPr>
        </w:sdtEndPr>
        <w:sdtContent>
          <w:r w:rsidR="00EA171B" w:rsidRPr="00AD3322">
            <w:rPr>
              <w:rStyle w:val="normaltextrun"/>
              <w:rFonts w:ascii="Aptos" w:eastAsia="Avenir" w:hAnsi="Aptos" w:cs="Avenir"/>
              <w:sz w:val="18"/>
              <w:szCs w:val="18"/>
            </w:rPr>
            <w:t xml:space="preserve">Senior Officer Grade </w:t>
          </w:r>
          <w:r w:rsidR="00D115AC" w:rsidRPr="00AD3322">
            <w:rPr>
              <w:rStyle w:val="normaltextrun"/>
              <w:rFonts w:ascii="Aptos" w:eastAsia="Avenir" w:hAnsi="Aptos" w:cs="Avenir"/>
              <w:sz w:val="18"/>
              <w:szCs w:val="18"/>
            </w:rPr>
            <w:t>1 - 2</w:t>
          </w:r>
          <w:r w:rsidR="00C33DA2" w:rsidRPr="00AD3322">
            <w:rPr>
              <w:rStyle w:val="normaltextrun"/>
              <w:rFonts w:ascii="Aptos" w:eastAsia="Avenir" w:hAnsi="Aptos" w:cs="Avenir"/>
              <w:sz w:val="18"/>
              <w:szCs w:val="18"/>
            </w:rPr>
            <w:t xml:space="preserve"> ($</w:t>
          </w:r>
          <w:r w:rsidR="00931552" w:rsidRPr="00AD3322">
            <w:rPr>
              <w:rStyle w:val="normaltextrun"/>
              <w:rFonts w:ascii="Aptos" w:eastAsia="Avenir" w:hAnsi="Aptos" w:cs="Avenir"/>
              <w:sz w:val="18"/>
              <w:szCs w:val="18"/>
            </w:rPr>
            <w:t xml:space="preserve">86,720 – </w:t>
          </w:r>
          <w:r w:rsidR="00AD3322" w:rsidRPr="00AD3322">
            <w:rPr>
              <w:rStyle w:val="normaltextrun"/>
              <w:rFonts w:ascii="Aptos" w:eastAsia="Avenir" w:hAnsi="Aptos" w:cs="Avenir"/>
              <w:sz w:val="18"/>
              <w:szCs w:val="18"/>
            </w:rPr>
            <w:t>$</w:t>
          </w:r>
          <w:r w:rsidR="00931552" w:rsidRPr="00AD3322">
            <w:rPr>
              <w:rStyle w:val="normaltextrun"/>
              <w:rFonts w:ascii="Aptos" w:eastAsia="Avenir" w:hAnsi="Aptos" w:cs="Avenir"/>
              <w:sz w:val="18"/>
              <w:szCs w:val="18"/>
            </w:rPr>
            <w:t>94,</w:t>
          </w:r>
          <w:r w:rsidR="00AD3322" w:rsidRPr="00AD3322">
            <w:rPr>
              <w:rStyle w:val="normaltextrun"/>
              <w:rFonts w:ascii="Aptos" w:eastAsia="Avenir" w:hAnsi="Aptos" w:cs="Avenir"/>
              <w:sz w:val="18"/>
              <w:szCs w:val="18"/>
            </w:rPr>
            <w:t>897</w:t>
          </w:r>
          <w:r w:rsidR="006275A7" w:rsidRPr="00AD3322">
            <w:rPr>
              <w:rStyle w:val="normaltextrun"/>
              <w:rFonts w:ascii="Aptos" w:eastAsia="Avenir" w:hAnsi="Aptos" w:cs="Avenir"/>
              <w:sz w:val="18"/>
              <w:szCs w:val="18"/>
            </w:rPr>
            <w:t>)</w:t>
          </w:r>
        </w:sdtContent>
      </w:sdt>
      <w:r w:rsidR="00EA171B" w:rsidRPr="00AD3322">
        <w:rPr>
          <w:rStyle w:val="normaltextrun"/>
          <w:rFonts w:ascii="Aptos" w:eastAsia="Avenir" w:hAnsi="Aptos" w:cs="Avenir"/>
          <w:sz w:val="18"/>
          <w:szCs w:val="18"/>
        </w:rPr>
        <w:t xml:space="preserve"> </w:t>
      </w:r>
      <w:r w:rsidR="48CD197A" w:rsidRPr="00AD3322">
        <w:rPr>
          <w:rStyle w:val="normaltextrun"/>
          <w:rFonts w:ascii="Aptos" w:eastAsia="Avenir" w:hAnsi="Aptos" w:cs="Avenir"/>
          <w:sz w:val="18"/>
          <w:szCs w:val="18"/>
        </w:rPr>
        <w:t>depending on experience</w:t>
      </w:r>
      <w:r w:rsidR="6D173685" w:rsidRPr="005E23DD">
        <w:rPr>
          <w:rStyle w:val="normaltextrun"/>
          <w:rFonts w:ascii="Aptos" w:eastAsia="Avenir" w:hAnsi="Aptos" w:cs="Avenir"/>
          <w:sz w:val="18"/>
          <w:szCs w:val="18"/>
        </w:rPr>
        <w:t xml:space="preserve"> </w:t>
      </w:r>
    </w:p>
    <w:p w14:paraId="1B8681DA" w14:textId="344AA35E" w:rsidR="00A348C1" w:rsidRPr="005E23DD" w:rsidRDefault="00A348C1" w:rsidP="77F0C75E">
      <w:pPr>
        <w:pStyle w:val="paragraph"/>
        <w:spacing w:before="0" w:beforeAutospacing="0" w:after="0" w:afterAutospacing="0"/>
        <w:ind w:left="2835" w:hanging="2835"/>
        <w:jc w:val="both"/>
        <w:textAlignment w:val="baseline"/>
        <w:rPr>
          <w:rStyle w:val="eop"/>
          <w:rFonts w:ascii="Aptos" w:hAnsi="Aptos" w:cs="Segoe UI"/>
          <w:sz w:val="18"/>
          <w:szCs w:val="18"/>
        </w:rPr>
      </w:pPr>
    </w:p>
    <w:p w14:paraId="12303F7F" w14:textId="03AC5BA8" w:rsidR="00A348C1" w:rsidRPr="005E23DD" w:rsidRDefault="00A348C1" w:rsidP="2E4EB7E9">
      <w:pPr>
        <w:pStyle w:val="paragraph"/>
        <w:spacing w:before="0" w:beforeAutospacing="0" w:after="0" w:afterAutospacing="0"/>
        <w:jc w:val="both"/>
        <w:textAlignment w:val="baseline"/>
        <w:rPr>
          <w:rStyle w:val="eop"/>
          <w:rFonts w:ascii="Aptos" w:hAnsi="Aptos" w:cs="Segoe UI"/>
          <w:sz w:val="18"/>
          <w:szCs w:val="18"/>
        </w:rPr>
      </w:pPr>
    </w:p>
    <w:p w14:paraId="7422699F" w14:textId="4037870E" w:rsidR="00876666" w:rsidRPr="005E23DD" w:rsidRDefault="00932A79" w:rsidP="00876666">
      <w:pPr>
        <w:rPr>
          <w:rFonts w:ascii="Aptos" w:hAnsi="Aptos" w:cs="Arial"/>
          <w:b/>
          <w:bCs/>
          <w:sz w:val="64"/>
          <w:szCs w:val="64"/>
          <w:lang w:val="en-US"/>
        </w:rPr>
      </w:pPr>
      <w:r w:rsidRPr="005E23DD">
        <w:rPr>
          <w:rStyle w:val="PlaceholderText"/>
          <w:rFonts w:ascii="Aptos" w:hAnsi="Aptos"/>
          <w:b/>
          <w:bCs/>
          <w:color w:val="88750C"/>
          <w:sz w:val="18"/>
          <w:szCs w:val="18"/>
        </w:rPr>
        <w:t>Background</w:t>
      </w:r>
    </w:p>
    <w:p w14:paraId="3F66F6FF" w14:textId="77777777" w:rsidR="00932A79" w:rsidRPr="005E23DD" w:rsidRDefault="00932A79" w:rsidP="00932A79">
      <w:pPr>
        <w:pStyle w:val="paragraph"/>
        <w:spacing w:before="0" w:beforeAutospacing="0" w:after="0" w:afterAutospacing="0"/>
        <w:textAlignment w:val="baseline"/>
        <w:rPr>
          <w:rStyle w:val="eop"/>
          <w:rFonts w:ascii="Aptos" w:eastAsia="Avenir" w:hAnsi="Aptos" w:cs="Avenir"/>
          <w:sz w:val="18"/>
          <w:szCs w:val="18"/>
          <w:shd w:val="clear" w:color="auto" w:fill="FFFFFF"/>
        </w:rPr>
      </w:pPr>
      <w:r w:rsidRPr="005E23DD">
        <w:rPr>
          <w:rStyle w:val="normaltextrun"/>
          <w:rFonts w:ascii="Aptos" w:hAnsi="Aptos"/>
          <w:sz w:val="18"/>
          <w:szCs w:val="18"/>
          <w:shd w:val="clear" w:color="auto" w:fill="FFFFFF"/>
        </w:rPr>
        <w:t>The Australian Council for International Development (ACFID) is the peak body for Australian non-government organisations (NGOs) involved in international development and humanitarian action. Our vision is of a world where all people are free from extreme poverty, injustice and inequality and where the earth’s finite resources are managed sustainably. Our purpose is to lead and unite our members in action for a just, equitable and sustainable world.   </w:t>
      </w:r>
      <w:r w:rsidRPr="005E23DD">
        <w:rPr>
          <w:rStyle w:val="eop"/>
          <w:rFonts w:ascii="Aptos" w:hAnsi="Aptos"/>
          <w:sz w:val="18"/>
          <w:szCs w:val="18"/>
          <w:shd w:val="clear" w:color="auto" w:fill="FFFFFF"/>
        </w:rPr>
        <w:t> </w:t>
      </w:r>
    </w:p>
    <w:p w14:paraId="6C1E7166" w14:textId="77777777" w:rsidR="00932A79" w:rsidRPr="005E23DD" w:rsidRDefault="00932A79" w:rsidP="00932A79">
      <w:pPr>
        <w:pStyle w:val="paragraph"/>
        <w:spacing w:before="0" w:beforeAutospacing="0" w:after="0" w:afterAutospacing="0"/>
        <w:textAlignment w:val="baseline"/>
        <w:rPr>
          <w:rStyle w:val="eop"/>
          <w:rFonts w:ascii="Aptos" w:eastAsia="Avenir" w:hAnsi="Aptos" w:cs="Avenir"/>
          <w:sz w:val="18"/>
          <w:szCs w:val="18"/>
          <w:shd w:val="clear" w:color="auto" w:fill="FFFFFF"/>
        </w:rPr>
      </w:pPr>
    </w:p>
    <w:p w14:paraId="56373A3A" w14:textId="205A3E23" w:rsidR="00D067BF" w:rsidRPr="005E23DD" w:rsidRDefault="00D87775" w:rsidP="77F0C75E">
      <w:pPr>
        <w:pStyle w:val="paragraph"/>
        <w:spacing w:before="0" w:beforeAutospacing="0" w:after="0" w:afterAutospacing="0"/>
        <w:textAlignment w:val="baseline"/>
        <w:rPr>
          <w:rStyle w:val="eop"/>
          <w:rFonts w:ascii="Aptos" w:eastAsia="Avenir" w:hAnsi="Aptos" w:cs="Avenir"/>
          <w:sz w:val="18"/>
          <w:szCs w:val="18"/>
        </w:rPr>
      </w:pPr>
      <w:r w:rsidRPr="005E23DD">
        <w:rPr>
          <w:rFonts w:ascii="Aptos" w:eastAsia="Avenir" w:hAnsi="Aptos" w:cs="Avenir"/>
          <w:sz w:val="18"/>
          <w:szCs w:val="18"/>
        </w:rPr>
        <w:t>Founded in 1965, ACFID currently has 136 members and 20 affiliates operating in more than 90 developing countries. The total revenue raised by ACFID’s membership from all sources amounts to $1.93 billion (2022-23), $728 million of which is raised from over 1.07 million Australians. ACFID’s members range between large Australian multi-sectoral organisations that are linked to international federations of NGOs, to agencies with specialised thematic expertise, and smaller community-based groups, with a mix of secular and faith-based organisations</w:t>
      </w:r>
    </w:p>
    <w:p w14:paraId="507BF6B2" w14:textId="77777777" w:rsidR="00932A79" w:rsidRPr="005E23DD" w:rsidRDefault="00932A79" w:rsidP="00932A79">
      <w:pPr>
        <w:pStyle w:val="paragraph"/>
        <w:spacing w:before="0" w:beforeAutospacing="0" w:after="0" w:afterAutospacing="0"/>
        <w:textAlignment w:val="baseline"/>
        <w:rPr>
          <w:rFonts w:ascii="Aptos" w:eastAsia="Avenir" w:hAnsi="Aptos" w:cs="Avenir"/>
          <w:sz w:val="18"/>
          <w:szCs w:val="18"/>
        </w:rPr>
      </w:pPr>
    </w:p>
    <w:p w14:paraId="3EB3E853" w14:textId="77777777" w:rsidR="00932A79" w:rsidRPr="005E23DD" w:rsidRDefault="00932A79" w:rsidP="00932A79">
      <w:pPr>
        <w:pStyle w:val="paragraph"/>
        <w:spacing w:before="0" w:beforeAutospacing="0" w:after="0" w:afterAutospacing="0"/>
        <w:textAlignment w:val="baseline"/>
        <w:rPr>
          <w:rStyle w:val="normaltextrun"/>
          <w:rFonts w:ascii="Aptos" w:eastAsia="Avenir" w:hAnsi="Aptos" w:cs="Avenir"/>
          <w:sz w:val="18"/>
          <w:szCs w:val="18"/>
        </w:rPr>
      </w:pPr>
      <w:r w:rsidRPr="005E23DD">
        <w:rPr>
          <w:rStyle w:val="normaltextrun"/>
          <w:rFonts w:ascii="Aptos" w:eastAsia="Avenir" w:hAnsi="Aptos" w:cs="Avenir"/>
          <w:sz w:val="18"/>
          <w:szCs w:val="18"/>
        </w:rPr>
        <w:t>ACFID members must comply with the ACFID Code of Conduct, a voluntary, self-regulatory sector code of good practice that aims to improve international development and humanitarian action outcomes and increase stakeholder trust by enhancing the transparency, accountability and effectiveness of signatory organisations. Covering 9 Quality Principles, 33 Commitments and 92 compliance indicators, the Code sets good standards for program effectiveness, fundraising, governance and financial reporting. Compliance includes annual reporting and checks. The Code has an independent complaint handling process. </w:t>
      </w:r>
    </w:p>
    <w:p w14:paraId="16E493F1" w14:textId="77777777" w:rsidR="00932A79" w:rsidRPr="005E23DD" w:rsidRDefault="00932A79" w:rsidP="00932A79">
      <w:pPr>
        <w:pStyle w:val="paragraph"/>
        <w:spacing w:before="0" w:beforeAutospacing="0" w:after="0" w:afterAutospacing="0"/>
        <w:rPr>
          <w:rStyle w:val="normaltextrun"/>
          <w:rFonts w:ascii="Aptos" w:eastAsia="Avenir" w:hAnsi="Aptos" w:cs="Avenir"/>
        </w:rPr>
      </w:pPr>
    </w:p>
    <w:p w14:paraId="5A0C4B95" w14:textId="3BCE11FF" w:rsidR="00932A79" w:rsidRPr="005E23DD" w:rsidRDefault="00932A79" w:rsidP="00932A79">
      <w:pPr>
        <w:pStyle w:val="paragraph"/>
        <w:spacing w:before="0" w:beforeAutospacing="0" w:after="0" w:afterAutospacing="0"/>
        <w:rPr>
          <w:rFonts w:ascii="Aptos" w:eastAsia="Avenir" w:hAnsi="Aptos" w:cs="Avenir"/>
          <w:color w:val="4E5050"/>
          <w:sz w:val="18"/>
          <w:szCs w:val="18"/>
        </w:rPr>
      </w:pPr>
      <w:r w:rsidRPr="005E23DD">
        <w:rPr>
          <w:rFonts w:ascii="Aptos" w:eastAsia="Avenir" w:hAnsi="Aptos" w:cs="Avenir"/>
          <w:sz w:val="18"/>
          <w:szCs w:val="18"/>
        </w:rPr>
        <w:t xml:space="preserve">ACFID’s work is guided by its Board, CEO and </w:t>
      </w:r>
      <w:hyperlink r:id="rId11" w:history="1">
        <w:r w:rsidRPr="00C343B5">
          <w:rPr>
            <w:rStyle w:val="Hyperlink"/>
            <w:rFonts w:ascii="Aptos" w:eastAsia="Avenir" w:hAnsi="Aptos" w:cs="Avenir"/>
            <w:sz w:val="18"/>
            <w:szCs w:val="18"/>
          </w:rPr>
          <w:t>Strategic Plan 2020-20</w:t>
        </w:r>
        <w:r w:rsidR="00067599" w:rsidRPr="00C343B5">
          <w:rPr>
            <w:rStyle w:val="Hyperlink"/>
            <w:rFonts w:ascii="Aptos" w:eastAsia="Avenir" w:hAnsi="Aptos" w:cs="Avenir"/>
            <w:sz w:val="18"/>
            <w:szCs w:val="18"/>
          </w:rPr>
          <w:t>26</w:t>
        </w:r>
        <w:r w:rsidRPr="00C343B5">
          <w:rPr>
            <w:rStyle w:val="Hyperlink"/>
            <w:rFonts w:ascii="Aptos" w:eastAsia="Avenir" w:hAnsi="Aptos" w:cs="Avenir"/>
            <w:sz w:val="18"/>
            <w:szCs w:val="18"/>
          </w:rPr>
          <w:t>.  </w:t>
        </w:r>
      </w:hyperlink>
    </w:p>
    <w:p w14:paraId="24BC7476" w14:textId="77777777" w:rsidR="00932A79" w:rsidRPr="005E23DD" w:rsidRDefault="00932A79" w:rsidP="00932A79">
      <w:pPr>
        <w:pStyle w:val="paragraph"/>
        <w:spacing w:before="0" w:beforeAutospacing="0" w:after="0" w:afterAutospacing="0"/>
        <w:rPr>
          <w:rFonts w:ascii="Aptos" w:hAnsi="Aptos"/>
          <w:color w:val="4E5050"/>
        </w:rPr>
      </w:pPr>
    </w:p>
    <w:p w14:paraId="6CCCAAD5" w14:textId="77777777" w:rsidR="00932A79" w:rsidRPr="005E23DD" w:rsidRDefault="00932A79" w:rsidP="00932A79">
      <w:pPr>
        <w:pStyle w:val="paragraph"/>
        <w:spacing w:before="0" w:beforeAutospacing="0" w:after="0" w:afterAutospacing="0"/>
        <w:rPr>
          <w:rFonts w:ascii="Aptos" w:eastAsia="Avenir" w:hAnsi="Aptos" w:cs="Avenir"/>
          <w:sz w:val="18"/>
          <w:szCs w:val="18"/>
        </w:rPr>
      </w:pPr>
      <w:r w:rsidRPr="005E23DD">
        <w:rPr>
          <w:rFonts w:ascii="Aptos" w:eastAsia="Avenir" w:hAnsi="Aptos" w:cs="Avenir"/>
          <w:sz w:val="18"/>
          <w:szCs w:val="18"/>
        </w:rPr>
        <w:t xml:space="preserve">ACFID is a Public Benevolent Institution (PBI) and has salary packaging which allows employees to use a proportion of the salary using tax-free dollars. </w:t>
      </w:r>
      <w:proofErr w:type="gramStart"/>
      <w:r w:rsidRPr="005E23DD">
        <w:rPr>
          <w:rFonts w:ascii="Aptos" w:eastAsia="Avenir" w:hAnsi="Aptos" w:cs="Avenir"/>
          <w:sz w:val="18"/>
          <w:szCs w:val="18"/>
        </w:rPr>
        <w:t>The end result</w:t>
      </w:r>
      <w:proofErr w:type="gramEnd"/>
      <w:r w:rsidRPr="005E23DD">
        <w:rPr>
          <w:rFonts w:ascii="Aptos" w:eastAsia="Avenir" w:hAnsi="Aptos" w:cs="Avenir"/>
          <w:sz w:val="18"/>
          <w:szCs w:val="18"/>
        </w:rPr>
        <w:t xml:space="preserve"> is an increase in your take-home pay. Employees have a total of approximately $15,899* per Fringe Benefit Tax year to salary package. In addition, ACFID’s PBI status enables you to salary package a further approximate $2,650 per year for personal meals and accommodation on top of the normal salary packaging amount. You can find more information about Salary Packaging here: </w:t>
      </w:r>
      <w:hyperlink r:id="rId12">
        <w:r w:rsidRPr="005E23DD">
          <w:rPr>
            <w:rStyle w:val="Hyperlink"/>
            <w:rFonts w:ascii="Aptos" w:eastAsia="Avenir" w:hAnsi="Aptos" w:cs="Avenir"/>
            <w:sz w:val="18"/>
            <w:szCs w:val="18"/>
          </w:rPr>
          <w:t>https://www.cbb.com.au/discover-salary-packaging/</w:t>
        </w:r>
      </w:hyperlink>
    </w:p>
    <w:p w14:paraId="02C290AA" w14:textId="77777777" w:rsidR="00932A79" w:rsidRPr="005E23DD" w:rsidRDefault="00932A79" w:rsidP="00932A79">
      <w:pPr>
        <w:pStyle w:val="paragraph"/>
        <w:spacing w:before="0" w:beforeAutospacing="0" w:after="0" w:afterAutospacing="0"/>
        <w:textAlignment w:val="baseline"/>
        <w:rPr>
          <w:rStyle w:val="eop"/>
          <w:rFonts w:ascii="Aptos" w:hAnsi="Aptos" w:cs="Segoe UI"/>
          <w:sz w:val="18"/>
          <w:szCs w:val="18"/>
        </w:rPr>
      </w:pPr>
      <w:r w:rsidRPr="005E23DD">
        <w:rPr>
          <w:rStyle w:val="eop"/>
          <w:rFonts w:ascii="Aptos" w:hAnsi="Aptos" w:cs="Segoe UI"/>
          <w:sz w:val="18"/>
          <w:szCs w:val="18"/>
        </w:rPr>
        <w:t> </w:t>
      </w:r>
    </w:p>
    <w:p w14:paraId="7D3470CB" w14:textId="6D649F4A" w:rsidR="00932A79" w:rsidRPr="005E23DD" w:rsidRDefault="00BB7F0E" w:rsidP="00932A79">
      <w:pPr>
        <w:rPr>
          <w:rFonts w:ascii="Aptos" w:hAnsi="Aptos" w:cs="Segoe UI"/>
          <w:b/>
          <w:bCs/>
          <w:sz w:val="18"/>
          <w:szCs w:val="18"/>
        </w:rPr>
      </w:pPr>
      <w:r w:rsidRPr="005E23DD">
        <w:rPr>
          <w:rStyle w:val="PlaceholderText"/>
          <w:rFonts w:ascii="Aptos" w:hAnsi="Aptos"/>
          <w:b/>
          <w:bCs/>
          <w:color w:val="88750C"/>
          <w:sz w:val="18"/>
          <w:szCs w:val="18"/>
        </w:rPr>
        <w:t>Team Context</w:t>
      </w:r>
    </w:p>
    <w:p w14:paraId="0EA44CFA" w14:textId="006BC145" w:rsidR="005E23DD" w:rsidRPr="005E23DD" w:rsidRDefault="00BB7F0E" w:rsidP="00130B3F">
      <w:pPr>
        <w:pStyle w:val="BodyText"/>
        <w:rPr>
          <w:rFonts w:ascii="Aptos" w:hAnsi="Aptos"/>
          <w:color w:val="auto"/>
          <w:shd w:val="clear" w:color="auto" w:fill="FFFFFF"/>
        </w:rPr>
      </w:pPr>
      <w:r w:rsidRPr="005E23DD">
        <w:rPr>
          <w:rFonts w:ascii="Aptos" w:hAnsi="Aptos"/>
          <w:color w:val="auto"/>
          <w:shd w:val="clear" w:color="auto" w:fill="FFFFFF"/>
        </w:rPr>
        <w:t xml:space="preserve">ACFID’s Policy and Advocacy Team seeks to achieve a strong policy and enabling environment for international development assistance and humanitarian action in Australia through its </w:t>
      </w:r>
      <w:hyperlink r:id="rId13" w:history="1">
        <w:r w:rsidRPr="009B67D6">
          <w:rPr>
            <w:rStyle w:val="Hyperlink"/>
            <w:rFonts w:ascii="Aptos" w:hAnsi="Aptos"/>
            <w:shd w:val="clear" w:color="auto" w:fill="FFFFFF"/>
          </w:rPr>
          <w:t>Advocacy Agenda</w:t>
        </w:r>
      </w:hyperlink>
      <w:r w:rsidRPr="005E23DD">
        <w:rPr>
          <w:rFonts w:ascii="Aptos" w:hAnsi="Aptos"/>
          <w:color w:val="auto"/>
          <w:shd w:val="clear" w:color="auto" w:fill="FFFFFF"/>
        </w:rPr>
        <w:t xml:space="preserve">. This includes engaging key stakeholders such as ACFID’s members, the media, the Australian Government, issue-specific Coalitions, the Department of Foreign Affairs and Trade, and Parliament; to communicate ACFID’s positions to the Australian Government and the Australian public to achieve ACFID’s Advocacy Agenda; increase support for international development and humanitarian assistance; and to contribute to Australia’s global leadership in sustainable development and humanitarian action through its policies, actions and partnerships. </w:t>
      </w:r>
    </w:p>
    <w:sdt>
      <w:sdtPr>
        <w:rPr>
          <w:rStyle w:val="normaltextrun"/>
          <w:rFonts w:ascii="Aptos" w:eastAsia="Times New Roman" w:hAnsi="Aptos" w:cs="Segoe UI"/>
          <w:sz w:val="18"/>
          <w:szCs w:val="18"/>
          <w:lang w:eastAsia="en-AU"/>
        </w:rPr>
        <w:id w:val="766121003"/>
        <w:placeholder>
          <w:docPart w:val="B98DF689188B454A8F0DFE4F8A068F19"/>
        </w:placeholder>
      </w:sdtPr>
      <w:sdtEndPr>
        <w:rPr>
          <w:rStyle w:val="normaltextrun"/>
          <w:sz w:val="22"/>
          <w:szCs w:val="22"/>
        </w:rPr>
      </w:sdtEndPr>
      <w:sdtContent>
        <w:p w14:paraId="63516737" w14:textId="77447E90" w:rsidR="005E23DD" w:rsidRPr="005E23DD" w:rsidRDefault="005E23DD" w:rsidP="005E23DD">
          <w:pPr>
            <w:spacing w:after="100" w:afterAutospacing="1" w:line="240" w:lineRule="auto"/>
            <w:jc w:val="both"/>
            <w:rPr>
              <w:rStyle w:val="normaltextrun"/>
              <w:rFonts w:ascii="Aptos" w:eastAsia="Times New Roman" w:hAnsi="Aptos" w:cs="Segoe UI"/>
              <w:sz w:val="18"/>
              <w:szCs w:val="18"/>
              <w:lang w:eastAsia="en-AU"/>
            </w:rPr>
            <w:sectPr w:rsidR="005E23DD" w:rsidRPr="005E23DD" w:rsidSect="00C627DF">
              <w:footerReference w:type="default" r:id="rId14"/>
              <w:type w:val="continuous"/>
              <w:pgSz w:w="11906" w:h="16838"/>
              <w:pgMar w:top="1440" w:right="1440" w:bottom="1440" w:left="1440" w:header="708" w:footer="708" w:gutter="0"/>
              <w:cols w:space="708"/>
              <w:docGrid w:linePitch="360"/>
            </w:sectPr>
          </w:pPr>
        </w:p>
        <w:p w14:paraId="770B0CAF" w14:textId="77777777" w:rsidR="00BC6C20" w:rsidRPr="005E23DD" w:rsidRDefault="00BC6C20" w:rsidP="00BC6C20">
          <w:pPr>
            <w:pStyle w:val="BodyText"/>
            <w:rPr>
              <w:rStyle w:val="PlaceholderText"/>
              <w:rFonts w:ascii="Aptos" w:hAnsi="Aptos"/>
              <w:b/>
              <w:bCs/>
              <w:color w:val="88750C"/>
            </w:rPr>
          </w:pPr>
          <w:r w:rsidRPr="005E23DD">
            <w:rPr>
              <w:rStyle w:val="PlaceholderText"/>
              <w:rFonts w:ascii="Aptos" w:hAnsi="Aptos"/>
              <w:b/>
              <w:bCs/>
              <w:color w:val="88750C"/>
            </w:rPr>
            <w:lastRenderedPageBreak/>
            <w:t>Main Purpose of Position</w:t>
          </w:r>
        </w:p>
        <w:p w14:paraId="6727CD77" w14:textId="555F0465" w:rsidR="00942AE5" w:rsidRPr="00942AE5" w:rsidRDefault="00942AE5" w:rsidP="00942AE5">
          <w:pPr>
            <w:spacing w:afterAutospacing="1" w:line="240" w:lineRule="auto"/>
            <w:jc w:val="both"/>
            <w:rPr>
              <w:rStyle w:val="normaltextrun"/>
              <w:rFonts w:ascii="Aptos" w:eastAsia="Times New Roman" w:hAnsi="Aptos" w:cs="Segoe UI"/>
              <w:sz w:val="18"/>
              <w:szCs w:val="18"/>
              <w:lang w:eastAsia="en-AU"/>
            </w:rPr>
          </w:pPr>
          <w:r w:rsidRPr="00942AE5">
            <w:rPr>
              <w:rStyle w:val="normaltextrun"/>
              <w:rFonts w:ascii="Aptos" w:eastAsia="Times New Roman" w:hAnsi="Aptos" w:cs="Segoe UI"/>
              <w:sz w:val="18"/>
              <w:szCs w:val="18"/>
              <w:lang w:eastAsia="en-AU"/>
            </w:rPr>
            <w:t xml:space="preserve">The </w:t>
          </w:r>
          <w:r>
            <w:rPr>
              <w:rStyle w:val="normaltextrun"/>
              <w:rFonts w:ascii="Aptos" w:eastAsia="Times New Roman" w:hAnsi="Aptos" w:cs="Segoe UI"/>
              <w:sz w:val="18"/>
              <w:szCs w:val="18"/>
              <w:lang w:eastAsia="en-AU"/>
            </w:rPr>
            <w:t>P</w:t>
          </w:r>
          <w:r w:rsidRPr="00942AE5">
            <w:rPr>
              <w:rStyle w:val="normaltextrun"/>
              <w:rFonts w:ascii="Aptos" w:eastAsia="Times New Roman" w:hAnsi="Aptos" w:cs="Segoe UI"/>
              <w:sz w:val="18"/>
              <w:szCs w:val="18"/>
              <w:lang w:eastAsia="en-AU"/>
            </w:rPr>
            <w:t xml:space="preserve">olicy and </w:t>
          </w:r>
          <w:r>
            <w:rPr>
              <w:rStyle w:val="normaltextrun"/>
              <w:rFonts w:ascii="Aptos" w:eastAsia="Times New Roman" w:hAnsi="Aptos" w:cs="Segoe UI"/>
              <w:sz w:val="18"/>
              <w:szCs w:val="18"/>
              <w:lang w:eastAsia="en-AU"/>
            </w:rPr>
            <w:t>A</w:t>
          </w:r>
          <w:r w:rsidRPr="00942AE5">
            <w:rPr>
              <w:rStyle w:val="normaltextrun"/>
              <w:rFonts w:ascii="Aptos" w:eastAsia="Times New Roman" w:hAnsi="Aptos" w:cs="Segoe UI"/>
              <w:sz w:val="18"/>
              <w:szCs w:val="18"/>
              <w:lang w:eastAsia="en-AU"/>
            </w:rPr>
            <w:t xml:space="preserve">dvocacy </w:t>
          </w:r>
          <w:r w:rsidR="00BC6C20">
            <w:rPr>
              <w:rStyle w:val="normaltextrun"/>
              <w:rFonts w:ascii="Aptos" w:eastAsia="Times New Roman" w:hAnsi="Aptos" w:cs="Segoe UI"/>
              <w:sz w:val="18"/>
              <w:szCs w:val="18"/>
              <w:lang w:eastAsia="en-AU"/>
            </w:rPr>
            <w:t>O</w:t>
          </w:r>
          <w:r w:rsidRPr="00942AE5">
            <w:rPr>
              <w:rStyle w:val="normaltextrun"/>
              <w:rFonts w:ascii="Aptos" w:eastAsia="Times New Roman" w:hAnsi="Aptos" w:cs="Segoe UI"/>
              <w:sz w:val="18"/>
              <w:szCs w:val="18"/>
              <w:lang w:eastAsia="en-AU"/>
            </w:rPr>
            <w:t xml:space="preserve">fficer will support and implement the creation of development and humanitarian policy positions and associated government relations and stakeholder engagement activities for ACFID. The positions will work within the PAT team to ensure that ACFID is positioned to engage in current policy debates including around DFAT’s International Development Policy and Humanitarian Strategy, as well as to foresee and predict new areas of policy that meet ACFID’s strategic aims and those of our members. </w:t>
          </w:r>
        </w:p>
        <w:p w14:paraId="21EB0A66" w14:textId="39386E49" w:rsidR="00130B3F" w:rsidRPr="005E23DD" w:rsidRDefault="00942AE5" w:rsidP="00942AE5">
          <w:pPr>
            <w:spacing w:afterAutospacing="1" w:line="240" w:lineRule="auto"/>
            <w:jc w:val="both"/>
            <w:rPr>
              <w:rFonts w:ascii="Aptos" w:hAnsi="Aptos"/>
            </w:rPr>
          </w:pPr>
          <w:r w:rsidRPr="00942AE5">
            <w:rPr>
              <w:rStyle w:val="normaltextrun"/>
              <w:rFonts w:ascii="Aptos" w:eastAsia="Times New Roman" w:hAnsi="Aptos" w:cs="Segoe UI"/>
              <w:sz w:val="18"/>
              <w:szCs w:val="18"/>
              <w:lang w:eastAsia="en-AU"/>
            </w:rPr>
            <w:t>This will require the role-holder to work in a dynamic and responsive way to: monitor, analyse political activities (e.g. senate estimates) and provide coordination and communications support for political influencing activities, support the identification of issues confronting the sector and the development cooperation program which require further research and exploration; bring together expertise from ACFID’s membership, and the aid and development and foreign policy communities; and support the creation and implementation of ACFID policy and advocacy strategies.</w:t>
          </w:r>
        </w:p>
      </w:sdtContent>
    </w:sdt>
    <w:p w14:paraId="460ECEAB" w14:textId="722208C0" w:rsidR="00130B3F" w:rsidRPr="005E23DD" w:rsidRDefault="00130B3F" w:rsidP="00130B3F">
      <w:pPr>
        <w:pStyle w:val="BodyText"/>
        <w:rPr>
          <w:rStyle w:val="PlaceholderText"/>
          <w:rFonts w:ascii="Aptos" w:hAnsi="Aptos"/>
          <w:b/>
          <w:bCs/>
          <w:color w:val="88750C"/>
        </w:rPr>
      </w:pPr>
      <w:r w:rsidRPr="005E23DD">
        <w:rPr>
          <w:rStyle w:val="PlaceholderText"/>
          <w:rFonts w:ascii="Aptos" w:hAnsi="Aptos"/>
          <w:b/>
          <w:bCs/>
          <w:color w:val="88750C"/>
        </w:rPr>
        <w:t>Key Areas of Responsibility</w:t>
      </w:r>
    </w:p>
    <w:sdt>
      <w:sdtPr>
        <w:rPr>
          <w:rFonts w:ascii="Aptos" w:eastAsiaTheme="minorHAnsi" w:hAnsi="Aptos" w:cstheme="minorBidi"/>
          <w:sz w:val="20"/>
          <w:szCs w:val="20"/>
          <w:lang w:eastAsia="en-US"/>
        </w:rPr>
        <w:id w:val="-1007739930"/>
        <w:placeholder>
          <w:docPart w:val="8000847CA3BF41C9AE267B9E86721F88"/>
        </w:placeholder>
      </w:sdtPr>
      <w:sdtEndPr>
        <w:rPr>
          <w:rStyle w:val="eop"/>
          <w:rFonts w:eastAsiaTheme="majorEastAsia" w:cs="Segoe UI"/>
          <w:sz w:val="18"/>
          <w:szCs w:val="18"/>
          <w:lang w:eastAsia="en-AU"/>
        </w:rPr>
      </w:sdtEndPr>
      <w:sdtContent>
        <w:p w14:paraId="70EDF47D" w14:textId="7EBDFD9D" w:rsidR="004B3593" w:rsidRPr="006962CD" w:rsidRDefault="00486446" w:rsidP="006962CD">
          <w:pPr>
            <w:pStyle w:val="paragraph"/>
            <w:spacing w:before="0" w:beforeAutospacing="0" w:after="0" w:afterAutospacing="0"/>
            <w:jc w:val="both"/>
            <w:textAlignment w:val="baseline"/>
            <w:rPr>
              <w:rFonts w:ascii="Aptos" w:hAnsi="Aptos"/>
              <w:sz w:val="20"/>
              <w:szCs w:val="20"/>
            </w:rPr>
          </w:pPr>
          <w:r w:rsidRPr="005E23DD">
            <w:rPr>
              <w:rFonts w:ascii="Aptos" w:eastAsia="Calibri" w:hAnsi="Aptos" w:cs="Calibri"/>
              <w:color w:val="000000" w:themeColor="text1"/>
              <w:sz w:val="18"/>
              <w:szCs w:val="18"/>
              <w:lang w:val="en-GB"/>
            </w:rPr>
            <w:t>The responsibilities of the position include, but are not limited to:</w:t>
          </w:r>
        </w:p>
        <w:p w14:paraId="59700D43" w14:textId="3C694E53" w:rsidR="006962CD" w:rsidRPr="006962CD" w:rsidRDefault="006962CD" w:rsidP="006962CD">
          <w:pPr>
            <w:pStyle w:val="paragraph"/>
            <w:numPr>
              <w:ilvl w:val="0"/>
              <w:numId w:val="28"/>
            </w:numPr>
            <w:spacing w:after="0"/>
            <w:ind w:left="709" w:hanging="349"/>
            <w:textAlignment w:val="baseline"/>
            <w:rPr>
              <w:rFonts w:ascii="Aptos" w:hAnsi="Aptos"/>
              <w:sz w:val="18"/>
              <w:szCs w:val="18"/>
            </w:rPr>
          </w:pPr>
          <w:r w:rsidRPr="006962CD">
            <w:rPr>
              <w:rFonts w:ascii="Aptos" w:hAnsi="Aptos"/>
              <w:sz w:val="18"/>
              <w:szCs w:val="18"/>
            </w:rPr>
            <w:t>Support the development and consultation of ACFID’s policy and advocacy positions in areas such as humanitarian, climate change, development policy, human rights &amp; civil society</w:t>
          </w:r>
        </w:p>
        <w:p w14:paraId="3AB9996F" w14:textId="5D80EEC9" w:rsidR="006962CD" w:rsidRPr="006962CD" w:rsidRDefault="006962CD" w:rsidP="006962CD">
          <w:pPr>
            <w:pStyle w:val="paragraph"/>
            <w:numPr>
              <w:ilvl w:val="0"/>
              <w:numId w:val="28"/>
            </w:numPr>
            <w:spacing w:after="0"/>
            <w:ind w:left="709" w:hanging="349"/>
            <w:textAlignment w:val="baseline"/>
            <w:rPr>
              <w:rFonts w:ascii="Aptos" w:hAnsi="Aptos"/>
              <w:sz w:val="18"/>
              <w:szCs w:val="18"/>
            </w:rPr>
          </w:pPr>
          <w:r w:rsidRPr="006962CD">
            <w:rPr>
              <w:rFonts w:ascii="Aptos" w:hAnsi="Aptos"/>
              <w:sz w:val="18"/>
              <w:szCs w:val="18"/>
            </w:rPr>
            <w:t xml:space="preserve">Coordinate and implement events and communities of practice to develop and socialise ACFID policy. </w:t>
          </w:r>
        </w:p>
        <w:p w14:paraId="7D4005D8" w14:textId="36557E38" w:rsidR="006962CD" w:rsidRPr="006962CD" w:rsidRDefault="006962CD" w:rsidP="006962CD">
          <w:pPr>
            <w:pStyle w:val="paragraph"/>
            <w:numPr>
              <w:ilvl w:val="0"/>
              <w:numId w:val="28"/>
            </w:numPr>
            <w:spacing w:after="0"/>
            <w:ind w:left="709" w:hanging="349"/>
            <w:textAlignment w:val="baseline"/>
            <w:rPr>
              <w:rFonts w:ascii="Aptos" w:hAnsi="Aptos"/>
              <w:sz w:val="18"/>
              <w:szCs w:val="18"/>
            </w:rPr>
          </w:pPr>
          <w:r w:rsidRPr="006962CD">
            <w:rPr>
              <w:rFonts w:ascii="Aptos" w:hAnsi="Aptos"/>
              <w:sz w:val="18"/>
              <w:szCs w:val="18"/>
            </w:rPr>
            <w:t xml:space="preserve">Position ACFID and its membership to engage in critical policy debates relevant to development cooperation. </w:t>
          </w:r>
        </w:p>
        <w:p w14:paraId="1C2D3D76" w14:textId="08D80516" w:rsidR="006962CD" w:rsidRPr="006962CD" w:rsidRDefault="006962CD" w:rsidP="006962CD">
          <w:pPr>
            <w:pStyle w:val="paragraph"/>
            <w:numPr>
              <w:ilvl w:val="0"/>
              <w:numId w:val="28"/>
            </w:numPr>
            <w:spacing w:after="0"/>
            <w:ind w:left="709" w:hanging="349"/>
            <w:textAlignment w:val="baseline"/>
            <w:rPr>
              <w:rFonts w:ascii="Aptos" w:hAnsi="Aptos"/>
              <w:sz w:val="18"/>
              <w:szCs w:val="18"/>
            </w:rPr>
          </w:pPr>
          <w:r w:rsidRPr="006962CD">
            <w:rPr>
              <w:rFonts w:ascii="Aptos" w:hAnsi="Aptos"/>
              <w:sz w:val="18"/>
              <w:szCs w:val="18"/>
            </w:rPr>
            <w:t xml:space="preserve">Conduct desktop and consultative research to support strategic priority areas of policy and advocacy as identified by the Policy and Advocacy Team. </w:t>
          </w:r>
        </w:p>
        <w:p w14:paraId="0E9B9370" w14:textId="6247CF31" w:rsidR="006962CD" w:rsidRPr="006962CD" w:rsidRDefault="006962CD" w:rsidP="006962CD">
          <w:pPr>
            <w:pStyle w:val="paragraph"/>
            <w:numPr>
              <w:ilvl w:val="0"/>
              <w:numId w:val="28"/>
            </w:numPr>
            <w:spacing w:after="0"/>
            <w:ind w:left="709" w:hanging="349"/>
            <w:textAlignment w:val="baseline"/>
            <w:rPr>
              <w:rFonts w:ascii="Aptos" w:hAnsi="Aptos"/>
              <w:sz w:val="18"/>
              <w:szCs w:val="18"/>
            </w:rPr>
          </w:pPr>
          <w:r w:rsidRPr="006962CD">
            <w:rPr>
              <w:rFonts w:ascii="Aptos" w:hAnsi="Aptos"/>
              <w:sz w:val="18"/>
              <w:szCs w:val="18"/>
            </w:rPr>
            <w:t xml:space="preserve">Assist in the drafting and editing of key policy and research document which may include briefs, submissions and website content. </w:t>
          </w:r>
        </w:p>
        <w:p w14:paraId="0173F2AD" w14:textId="77E47F76" w:rsidR="006962CD" w:rsidRPr="006962CD" w:rsidRDefault="006962CD" w:rsidP="006962CD">
          <w:pPr>
            <w:pStyle w:val="paragraph"/>
            <w:numPr>
              <w:ilvl w:val="0"/>
              <w:numId w:val="28"/>
            </w:numPr>
            <w:spacing w:after="0"/>
            <w:ind w:left="709" w:hanging="349"/>
            <w:textAlignment w:val="baseline"/>
            <w:rPr>
              <w:rFonts w:ascii="Aptos" w:hAnsi="Aptos"/>
              <w:sz w:val="18"/>
              <w:szCs w:val="18"/>
            </w:rPr>
          </w:pPr>
          <w:r w:rsidRPr="006962CD">
            <w:rPr>
              <w:rFonts w:ascii="Aptos" w:hAnsi="Aptos"/>
              <w:sz w:val="18"/>
              <w:szCs w:val="18"/>
            </w:rPr>
            <w:t xml:space="preserve">Identify opportunities to promote and maximise the impact of ACFID’s policy positions to shift political party and government policy. </w:t>
          </w:r>
        </w:p>
        <w:p w14:paraId="58319928" w14:textId="13FACAF4" w:rsidR="006962CD" w:rsidRPr="006962CD" w:rsidRDefault="006962CD" w:rsidP="006962CD">
          <w:pPr>
            <w:pStyle w:val="paragraph"/>
            <w:numPr>
              <w:ilvl w:val="0"/>
              <w:numId w:val="28"/>
            </w:numPr>
            <w:spacing w:after="0"/>
            <w:ind w:left="709" w:hanging="349"/>
            <w:textAlignment w:val="baseline"/>
            <w:rPr>
              <w:rFonts w:ascii="Aptos" w:hAnsi="Aptos"/>
              <w:sz w:val="18"/>
              <w:szCs w:val="18"/>
            </w:rPr>
          </w:pPr>
          <w:r w:rsidRPr="006962CD">
            <w:rPr>
              <w:rFonts w:ascii="Aptos" w:hAnsi="Aptos"/>
              <w:sz w:val="18"/>
              <w:szCs w:val="18"/>
            </w:rPr>
            <w:t xml:space="preserve">Support the implementation of ACFID’s government relations agenda, including building networks with government, engaging parliamentarians and advisors, drafting communications and arranging and supporting meetings. </w:t>
          </w:r>
        </w:p>
        <w:p w14:paraId="01CD8A39" w14:textId="1748BA80" w:rsidR="006962CD" w:rsidRPr="006962CD" w:rsidRDefault="006962CD" w:rsidP="006962CD">
          <w:pPr>
            <w:pStyle w:val="paragraph"/>
            <w:numPr>
              <w:ilvl w:val="0"/>
              <w:numId w:val="28"/>
            </w:numPr>
            <w:spacing w:after="0"/>
            <w:ind w:left="709" w:hanging="349"/>
            <w:textAlignment w:val="baseline"/>
            <w:rPr>
              <w:rFonts w:ascii="Aptos" w:hAnsi="Aptos"/>
              <w:sz w:val="18"/>
              <w:szCs w:val="18"/>
            </w:rPr>
          </w:pPr>
          <w:r w:rsidRPr="006962CD">
            <w:rPr>
              <w:rFonts w:ascii="Aptos" w:hAnsi="Aptos"/>
              <w:sz w:val="18"/>
              <w:szCs w:val="18"/>
            </w:rPr>
            <w:t>Support the implementation of advocacy strategies to amplify ACFID’s voice and maximise the impact of ACFID and member policy positions, including through the Public Engagement Campaign</w:t>
          </w:r>
        </w:p>
        <w:p w14:paraId="4294A5A6" w14:textId="77777777" w:rsidR="006962CD" w:rsidRDefault="006962CD" w:rsidP="006962CD">
          <w:pPr>
            <w:pStyle w:val="paragraph"/>
            <w:numPr>
              <w:ilvl w:val="0"/>
              <w:numId w:val="28"/>
            </w:numPr>
            <w:spacing w:after="0"/>
            <w:ind w:left="709" w:hanging="349"/>
            <w:textAlignment w:val="baseline"/>
            <w:rPr>
              <w:rFonts w:ascii="Aptos" w:hAnsi="Aptos"/>
              <w:sz w:val="18"/>
              <w:szCs w:val="18"/>
            </w:rPr>
          </w:pPr>
          <w:r w:rsidRPr="006962CD">
            <w:rPr>
              <w:rFonts w:ascii="Aptos" w:hAnsi="Aptos"/>
              <w:sz w:val="18"/>
              <w:szCs w:val="18"/>
            </w:rPr>
            <w:t>Assist in the drafting of media &amp; communications as required</w:t>
          </w:r>
        </w:p>
        <w:p w14:paraId="1FA4F1BE" w14:textId="562773DC" w:rsidR="00130B3F" w:rsidRPr="006962CD" w:rsidRDefault="006962CD" w:rsidP="006962CD">
          <w:pPr>
            <w:pStyle w:val="paragraph"/>
            <w:numPr>
              <w:ilvl w:val="0"/>
              <w:numId w:val="28"/>
            </w:numPr>
            <w:spacing w:after="0"/>
            <w:ind w:left="709" w:hanging="349"/>
            <w:textAlignment w:val="baseline"/>
            <w:rPr>
              <w:rStyle w:val="PlaceholderText"/>
              <w:rFonts w:ascii="Aptos" w:hAnsi="Aptos"/>
              <w:color w:val="auto"/>
              <w:sz w:val="18"/>
              <w:szCs w:val="18"/>
            </w:rPr>
          </w:pPr>
          <w:r w:rsidRPr="006962CD">
            <w:rPr>
              <w:rFonts w:ascii="Aptos" w:hAnsi="Aptos"/>
              <w:sz w:val="18"/>
              <w:szCs w:val="18"/>
            </w:rPr>
            <w:t>Support the Policy and Advocacy Team with overflow administrative tasks which may include arranging meetings, gathering information, coordinating with internal and external stakeholders.</w:t>
          </w:r>
          <w:r w:rsidR="00486446" w:rsidRPr="006962CD">
            <w:rPr>
              <w:rFonts w:ascii="Aptos" w:hAnsi="Aptos"/>
              <w:sz w:val="18"/>
              <w:szCs w:val="18"/>
            </w:rPr>
            <w:br/>
          </w:r>
        </w:p>
      </w:sdtContent>
    </w:sdt>
    <w:p w14:paraId="372B7E62" w14:textId="77777777" w:rsidR="006962CD" w:rsidRDefault="006962CD" w:rsidP="009B3E52">
      <w:pPr>
        <w:pStyle w:val="BodyText"/>
        <w:rPr>
          <w:rStyle w:val="PlaceholderText"/>
          <w:rFonts w:ascii="Aptos" w:hAnsi="Aptos"/>
          <w:b/>
          <w:bCs/>
          <w:color w:val="88750C"/>
        </w:rPr>
      </w:pPr>
    </w:p>
    <w:p w14:paraId="76E5F325" w14:textId="77777777" w:rsidR="006962CD" w:rsidRDefault="006962CD" w:rsidP="009B3E52">
      <w:pPr>
        <w:pStyle w:val="BodyText"/>
        <w:rPr>
          <w:rStyle w:val="PlaceholderText"/>
          <w:rFonts w:ascii="Aptos" w:hAnsi="Aptos"/>
          <w:b/>
          <w:bCs/>
          <w:color w:val="88750C"/>
        </w:rPr>
      </w:pPr>
    </w:p>
    <w:p w14:paraId="2527633B" w14:textId="1A9C3D3C" w:rsidR="00130B3F" w:rsidRPr="005E23DD" w:rsidRDefault="00130B3F" w:rsidP="009B3E52">
      <w:pPr>
        <w:pStyle w:val="BodyText"/>
        <w:rPr>
          <w:rStyle w:val="PlaceholderText"/>
          <w:rFonts w:ascii="Aptos" w:hAnsi="Aptos"/>
          <w:b/>
          <w:bCs/>
          <w:color w:val="88750C"/>
        </w:rPr>
      </w:pPr>
      <w:r w:rsidRPr="005E23DD">
        <w:rPr>
          <w:rStyle w:val="PlaceholderText"/>
          <w:rFonts w:ascii="Aptos" w:hAnsi="Aptos"/>
          <w:b/>
          <w:bCs/>
          <w:color w:val="88750C"/>
        </w:rPr>
        <w:t>Required Core Competencies at ACFID</w:t>
      </w:r>
    </w:p>
    <w:p w14:paraId="0FDABCEB"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Segoe UI"/>
          <w:b/>
          <w:bCs/>
          <w:sz w:val="18"/>
          <w:szCs w:val="18"/>
          <w:lang w:val="en-GB" w:eastAsia="en-AU"/>
        </w:rPr>
        <w:t>Committing to ACFID’s values</w:t>
      </w:r>
      <w:r w:rsidRPr="005E23DD">
        <w:rPr>
          <w:rFonts w:ascii="Aptos" w:eastAsia="Times New Roman" w:hAnsi="Aptos" w:cs="Segoe UI"/>
          <w:sz w:val="18"/>
          <w:szCs w:val="18"/>
          <w:lang w:eastAsia="en-AU"/>
        </w:rPr>
        <w:t> </w:t>
      </w:r>
    </w:p>
    <w:p w14:paraId="558E39FE"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Segoe UI"/>
          <w:sz w:val="18"/>
          <w:szCs w:val="18"/>
          <w:lang w:val="en-GB" w:eastAsia="en-AU"/>
        </w:rPr>
        <w:t>We value diversity in the workplace and model our commitment to the values outlined in our strategic plan, including gender justice. We believe that these values are fundamental to achieving our vision and purpose.</w:t>
      </w:r>
      <w:r w:rsidRPr="005E23DD">
        <w:rPr>
          <w:rFonts w:ascii="Aptos" w:eastAsia="Times New Roman" w:hAnsi="Aptos" w:cs="Segoe UI"/>
          <w:sz w:val="18"/>
          <w:szCs w:val="18"/>
          <w:lang w:eastAsia="en-AU"/>
        </w:rPr>
        <w:t> </w:t>
      </w:r>
    </w:p>
    <w:p w14:paraId="4C53BA93"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Segoe UI"/>
          <w:sz w:val="18"/>
          <w:szCs w:val="18"/>
          <w:lang w:eastAsia="en-AU"/>
        </w:rPr>
        <w:t> </w:t>
      </w:r>
    </w:p>
    <w:p w14:paraId="43296DC6"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Segoe UI"/>
          <w:b/>
          <w:bCs/>
          <w:sz w:val="18"/>
          <w:szCs w:val="18"/>
          <w:lang w:val="en-GB" w:eastAsia="en-AU"/>
        </w:rPr>
        <w:t>Being Adaptable </w:t>
      </w:r>
      <w:r w:rsidRPr="005E23DD">
        <w:rPr>
          <w:rFonts w:ascii="Aptos" w:eastAsia="Times New Roman" w:hAnsi="Aptos" w:cs="Segoe UI"/>
          <w:sz w:val="18"/>
          <w:szCs w:val="18"/>
          <w:lang w:eastAsia="en-AU"/>
        </w:rPr>
        <w:t> </w:t>
      </w:r>
    </w:p>
    <w:p w14:paraId="27650CA3"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Segoe UI"/>
          <w:sz w:val="18"/>
          <w:szCs w:val="18"/>
          <w:lang w:val="en-GB" w:eastAsia="en-AU"/>
        </w:rPr>
        <w:t>We respond to new and emerging challenges in our operating environment with agility and purpose. We achieve results by demonstrating curiosity and a willingness to learn. </w:t>
      </w:r>
      <w:r w:rsidRPr="005E23DD">
        <w:rPr>
          <w:rFonts w:ascii="Aptos" w:eastAsia="Times New Roman" w:hAnsi="Aptos" w:cs="Segoe UI"/>
          <w:sz w:val="18"/>
          <w:szCs w:val="18"/>
          <w:lang w:eastAsia="en-AU"/>
        </w:rPr>
        <w:t> </w:t>
      </w:r>
    </w:p>
    <w:p w14:paraId="6AA29C88"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Segoe UI"/>
          <w:sz w:val="18"/>
          <w:szCs w:val="18"/>
          <w:lang w:eastAsia="en-AU"/>
        </w:rPr>
        <w:t> </w:t>
      </w:r>
    </w:p>
    <w:p w14:paraId="7B5C0D01"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Segoe UI"/>
          <w:b/>
          <w:bCs/>
          <w:sz w:val="18"/>
          <w:szCs w:val="18"/>
          <w:lang w:val="en-GB" w:eastAsia="en-AU"/>
        </w:rPr>
        <w:t>Working independently and collaboratively</w:t>
      </w:r>
      <w:r w:rsidRPr="005E23DD">
        <w:rPr>
          <w:rFonts w:ascii="Aptos" w:eastAsia="Times New Roman" w:hAnsi="Aptos" w:cs="Segoe UI"/>
          <w:sz w:val="18"/>
          <w:szCs w:val="18"/>
          <w:lang w:eastAsia="en-AU"/>
        </w:rPr>
        <w:t> </w:t>
      </w:r>
    </w:p>
    <w:p w14:paraId="156BEC62"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Segoe UI"/>
          <w:sz w:val="18"/>
          <w:szCs w:val="18"/>
          <w:lang w:val="en-GB" w:eastAsia="en-AU"/>
        </w:rPr>
        <w:t>We have the ability or potential to work within and across teams, and autonomously with minimal direction to manage priorities and achieve our outcomes.</w:t>
      </w:r>
      <w:r w:rsidRPr="005E23DD">
        <w:rPr>
          <w:rFonts w:ascii="Aptos" w:eastAsia="Times New Roman" w:hAnsi="Aptos" w:cs="Segoe UI"/>
          <w:sz w:val="18"/>
          <w:szCs w:val="18"/>
          <w:lang w:eastAsia="en-AU"/>
        </w:rPr>
        <w:t> </w:t>
      </w:r>
    </w:p>
    <w:p w14:paraId="68581961"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Calibri"/>
          <w:sz w:val="18"/>
          <w:szCs w:val="18"/>
          <w:lang w:eastAsia="en-AU"/>
        </w:rPr>
        <w:t> </w:t>
      </w:r>
      <w:r w:rsidRPr="005E23DD">
        <w:rPr>
          <w:rFonts w:ascii="Aptos" w:eastAsia="Times New Roman" w:hAnsi="Aptos" w:cs="Calibri"/>
          <w:sz w:val="18"/>
          <w:szCs w:val="18"/>
          <w:lang w:eastAsia="en-AU"/>
        </w:rPr>
        <w:br/>
      </w:r>
      <w:r w:rsidRPr="005E23DD">
        <w:rPr>
          <w:rFonts w:ascii="Aptos" w:eastAsia="Times New Roman" w:hAnsi="Aptos" w:cs="Segoe UI"/>
          <w:b/>
          <w:bCs/>
          <w:sz w:val="18"/>
          <w:szCs w:val="18"/>
          <w:lang w:val="en-GB" w:eastAsia="en-AU"/>
        </w:rPr>
        <w:t>Developing effective working relationships</w:t>
      </w:r>
      <w:r w:rsidRPr="005E23DD">
        <w:rPr>
          <w:rFonts w:ascii="Aptos" w:eastAsia="Times New Roman" w:hAnsi="Aptos" w:cs="Segoe UI"/>
          <w:sz w:val="18"/>
          <w:szCs w:val="18"/>
          <w:lang w:eastAsia="en-AU"/>
        </w:rPr>
        <w:t> </w:t>
      </w:r>
    </w:p>
    <w:p w14:paraId="16D29DC5"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Segoe UI"/>
          <w:sz w:val="18"/>
          <w:szCs w:val="18"/>
          <w:lang w:val="en-GB" w:eastAsia="en-AU"/>
        </w:rPr>
        <w:t>We build, maintain and strengthen both internal and external relationships. We facilitate collaboration and find common ground across diverse stakeholders. We value clear communication and respectful interpersonal skills.</w:t>
      </w:r>
      <w:r w:rsidRPr="005E23DD">
        <w:rPr>
          <w:rFonts w:ascii="Aptos" w:eastAsia="Times New Roman" w:hAnsi="Aptos" w:cs="Segoe UI"/>
          <w:sz w:val="18"/>
          <w:szCs w:val="18"/>
          <w:lang w:eastAsia="en-AU"/>
        </w:rPr>
        <w:t> </w:t>
      </w:r>
    </w:p>
    <w:p w14:paraId="28FB47E3"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Segoe UI"/>
          <w:sz w:val="18"/>
          <w:szCs w:val="18"/>
          <w:lang w:eastAsia="en-AU"/>
        </w:rPr>
        <w:t> </w:t>
      </w:r>
    </w:p>
    <w:p w14:paraId="4B01A795"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Segoe UI"/>
          <w:b/>
          <w:bCs/>
          <w:sz w:val="18"/>
          <w:szCs w:val="18"/>
          <w:lang w:val="en-GB" w:eastAsia="en-AU"/>
        </w:rPr>
        <w:t>Exercising sound judgment and critical thinking </w:t>
      </w:r>
      <w:r w:rsidRPr="005E23DD">
        <w:rPr>
          <w:rFonts w:ascii="Aptos" w:eastAsia="Times New Roman" w:hAnsi="Aptos" w:cs="Segoe UI"/>
          <w:sz w:val="18"/>
          <w:szCs w:val="18"/>
          <w:lang w:eastAsia="en-AU"/>
        </w:rPr>
        <w:t> </w:t>
      </w:r>
    </w:p>
    <w:p w14:paraId="1986C9FC"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Segoe UI"/>
          <w:sz w:val="18"/>
          <w:szCs w:val="18"/>
          <w:lang w:val="en-GB" w:eastAsia="en-AU"/>
        </w:rPr>
        <w:lastRenderedPageBreak/>
        <w:t>We seek out innovative solutions, work creatively and leverage resources to achieve results. We engage with risk and opportunities with a problem-solving approach. We make clear, transparent and principled decisions and commit to action in a timely manner.</w:t>
      </w:r>
      <w:r w:rsidRPr="005E23DD">
        <w:rPr>
          <w:rFonts w:ascii="Aptos" w:eastAsia="Times New Roman" w:hAnsi="Aptos" w:cs="Segoe UI"/>
          <w:sz w:val="18"/>
          <w:szCs w:val="18"/>
          <w:lang w:eastAsia="en-AU"/>
        </w:rPr>
        <w:t> </w:t>
      </w:r>
    </w:p>
    <w:p w14:paraId="62FF8DA1"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Segoe UI"/>
          <w:sz w:val="18"/>
          <w:szCs w:val="18"/>
          <w:lang w:eastAsia="en-AU"/>
        </w:rPr>
        <w:t> </w:t>
      </w:r>
    </w:p>
    <w:p w14:paraId="00E94577"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Segoe UI"/>
          <w:b/>
          <w:bCs/>
          <w:sz w:val="18"/>
          <w:szCs w:val="18"/>
          <w:lang w:val="en-GB" w:eastAsia="en-AU"/>
        </w:rPr>
        <w:t>Translating the big picture into action </w:t>
      </w:r>
      <w:r w:rsidRPr="005E23DD">
        <w:rPr>
          <w:rFonts w:ascii="Aptos" w:eastAsia="Times New Roman" w:hAnsi="Aptos" w:cs="Segoe UI"/>
          <w:sz w:val="18"/>
          <w:szCs w:val="18"/>
          <w:lang w:eastAsia="en-AU"/>
        </w:rPr>
        <w:t> </w:t>
      </w:r>
    </w:p>
    <w:p w14:paraId="101A8FE5" w14:textId="77777777" w:rsidR="00130B3F" w:rsidRPr="005E23DD" w:rsidRDefault="00130B3F" w:rsidP="00130B3F">
      <w:pPr>
        <w:spacing w:after="0" w:line="240" w:lineRule="auto"/>
        <w:jc w:val="both"/>
        <w:textAlignment w:val="baseline"/>
        <w:rPr>
          <w:rFonts w:ascii="Aptos" w:eastAsia="Times New Roman" w:hAnsi="Aptos" w:cs="Segoe UI"/>
          <w:sz w:val="18"/>
          <w:szCs w:val="18"/>
          <w:lang w:eastAsia="en-AU"/>
        </w:rPr>
      </w:pPr>
      <w:r w:rsidRPr="005E23DD">
        <w:rPr>
          <w:rFonts w:ascii="Aptos" w:eastAsia="Times New Roman" w:hAnsi="Aptos" w:cs="Segoe UI"/>
          <w:sz w:val="18"/>
          <w:szCs w:val="18"/>
          <w:lang w:val="en-GB" w:eastAsia="en-AU"/>
        </w:rPr>
        <w:t>We think strategically and are all responsible for implementing ideas in a practical and evidence-based manner through outcome-oriented planning and action.  </w:t>
      </w:r>
      <w:r w:rsidRPr="005E23DD">
        <w:rPr>
          <w:rFonts w:ascii="Aptos" w:eastAsia="Times New Roman" w:hAnsi="Aptos" w:cs="Segoe UI"/>
          <w:sz w:val="18"/>
          <w:szCs w:val="18"/>
          <w:lang w:eastAsia="en-AU"/>
        </w:rPr>
        <w:t> </w:t>
      </w:r>
    </w:p>
    <w:p w14:paraId="79A664BB" w14:textId="660EF75E" w:rsidR="00130B3F" w:rsidRPr="005E23DD" w:rsidRDefault="00130B3F" w:rsidP="00130B3F">
      <w:pPr>
        <w:pStyle w:val="BodyText"/>
        <w:rPr>
          <w:rFonts w:ascii="Aptos" w:hAnsi="Aptos"/>
        </w:rPr>
      </w:pPr>
    </w:p>
    <w:p w14:paraId="35C8AAFE" w14:textId="3EB186E0" w:rsidR="002D54FA" w:rsidRPr="005E23DD" w:rsidRDefault="00130B3F" w:rsidP="002D54FA">
      <w:pPr>
        <w:pStyle w:val="BodyText"/>
        <w:rPr>
          <w:rFonts w:ascii="Aptos" w:hAnsi="Aptos"/>
          <w:b/>
          <w:bCs/>
          <w:caps/>
          <w:color w:val="816F0C"/>
          <w:sz w:val="20"/>
          <w:szCs w:val="20"/>
          <w:shd w:val="clear" w:color="auto" w:fill="FFFFFF"/>
          <w:lang w:val="en-GB"/>
        </w:rPr>
      </w:pPr>
      <w:r w:rsidRPr="005E23DD">
        <w:rPr>
          <w:rStyle w:val="PlaceholderText"/>
          <w:rFonts w:ascii="Aptos" w:hAnsi="Aptos"/>
          <w:b/>
          <w:bCs/>
          <w:color w:val="88750C"/>
        </w:rPr>
        <w:t xml:space="preserve">Required </w:t>
      </w:r>
      <w:r w:rsidR="00820315" w:rsidRPr="005E23DD">
        <w:rPr>
          <w:rStyle w:val="PlaceholderText"/>
          <w:rFonts w:ascii="Aptos" w:hAnsi="Aptos"/>
          <w:b/>
          <w:bCs/>
          <w:color w:val="88750C"/>
        </w:rPr>
        <w:t xml:space="preserve">Functional Competencies &amp; Experience (Selection Criteria) </w:t>
      </w:r>
    </w:p>
    <w:sdt>
      <w:sdtPr>
        <w:rPr>
          <w:rFonts w:ascii="Aptos" w:eastAsiaTheme="minorHAnsi" w:hAnsi="Aptos" w:cstheme="minorBidi"/>
          <w:sz w:val="18"/>
          <w:szCs w:val="18"/>
          <w:lang w:eastAsia="en-US"/>
        </w:rPr>
        <w:id w:val="1438337233"/>
        <w:placeholder>
          <w:docPart w:val="DefaultPlaceholder_-1854013440"/>
        </w:placeholder>
      </w:sdtPr>
      <w:sdtEndPr>
        <w:rPr>
          <w:rFonts w:eastAsia="Calibri" w:cs="Calibri"/>
          <w:color w:val="000000" w:themeColor="text1"/>
          <w:lang w:eastAsia="en-AU"/>
        </w:rPr>
      </w:sdtEndPr>
      <w:sdtContent>
        <w:p w14:paraId="79CFF935" w14:textId="482E5D93" w:rsidR="002D54FA" w:rsidRPr="005E23DD" w:rsidRDefault="002D54FA" w:rsidP="002D54FA">
          <w:pPr>
            <w:pStyle w:val="paragraph"/>
            <w:tabs>
              <w:tab w:val="left" w:pos="851"/>
            </w:tabs>
            <w:spacing w:before="0" w:beforeAutospacing="0" w:after="0" w:afterAutospacing="0"/>
            <w:jc w:val="both"/>
            <w:textAlignment w:val="baseline"/>
            <w:rPr>
              <w:rFonts w:ascii="Aptos" w:eastAsia="Calibri" w:hAnsi="Aptos" w:cs="Calibri"/>
              <w:color w:val="000000" w:themeColor="text1"/>
              <w:sz w:val="18"/>
              <w:szCs w:val="18"/>
              <w:u w:val="single"/>
              <w:lang w:val="en-GB"/>
            </w:rPr>
          </w:pPr>
          <w:r w:rsidRPr="005E23DD">
            <w:rPr>
              <w:rFonts w:ascii="Aptos" w:eastAsia="Calibri" w:hAnsi="Aptos" w:cs="Calibri"/>
              <w:color w:val="000000" w:themeColor="text1"/>
              <w:sz w:val="18"/>
              <w:szCs w:val="18"/>
              <w:u w:val="single"/>
              <w:lang w:val="en-GB"/>
            </w:rPr>
            <w:t xml:space="preserve">Technical/Professional </w:t>
          </w:r>
        </w:p>
        <w:p w14:paraId="7FD0115D" w14:textId="77777777" w:rsidR="00167D19" w:rsidRPr="00167D19" w:rsidRDefault="00A33550" w:rsidP="00BF4093">
          <w:pPr>
            <w:pStyle w:val="paragraph"/>
            <w:tabs>
              <w:tab w:val="left" w:pos="851"/>
            </w:tabs>
            <w:spacing w:after="0"/>
            <w:jc w:val="both"/>
            <w:textAlignment w:val="baseline"/>
            <w:rPr>
              <w:rFonts w:ascii="Aptos" w:eastAsia="Calibri" w:hAnsi="Aptos" w:cs="Calibri"/>
              <w:b/>
              <w:bCs/>
              <w:color w:val="000000" w:themeColor="text1"/>
              <w:sz w:val="18"/>
              <w:szCs w:val="18"/>
            </w:rPr>
          </w:pPr>
          <w:r w:rsidRPr="00167D19">
            <w:rPr>
              <w:rFonts w:ascii="Aptos" w:eastAsia="Calibri" w:hAnsi="Aptos" w:cs="Calibri"/>
              <w:b/>
              <w:bCs/>
              <w:color w:val="000000" w:themeColor="text1"/>
              <w:sz w:val="18"/>
              <w:szCs w:val="18"/>
            </w:rPr>
            <w:t>Policy</w:t>
          </w:r>
          <w:r w:rsidR="000B1DB3" w:rsidRPr="00167D19">
            <w:rPr>
              <w:rFonts w:ascii="Aptos" w:eastAsia="Calibri" w:hAnsi="Aptos" w:cs="Calibri"/>
              <w:b/>
              <w:bCs/>
              <w:color w:val="000000" w:themeColor="text1"/>
              <w:sz w:val="18"/>
              <w:szCs w:val="18"/>
            </w:rPr>
            <w:t xml:space="preserve"> </w:t>
          </w:r>
          <w:r w:rsidR="00167D19" w:rsidRPr="00167D19">
            <w:rPr>
              <w:rFonts w:ascii="Aptos" w:eastAsia="Calibri" w:hAnsi="Aptos" w:cs="Calibri"/>
              <w:b/>
              <w:bCs/>
              <w:color w:val="000000" w:themeColor="text1"/>
              <w:sz w:val="18"/>
              <w:szCs w:val="18"/>
            </w:rPr>
            <w:t>and Advocacy</w:t>
          </w:r>
        </w:p>
        <w:p w14:paraId="74FC8243" w14:textId="40D328C6" w:rsidR="00BF4093" w:rsidRPr="00167D19" w:rsidRDefault="00BF4093" w:rsidP="00167D19">
          <w:pPr>
            <w:pStyle w:val="paragraph"/>
            <w:numPr>
              <w:ilvl w:val="0"/>
              <w:numId w:val="29"/>
            </w:numPr>
            <w:tabs>
              <w:tab w:val="left" w:pos="851"/>
            </w:tabs>
            <w:spacing w:after="0"/>
            <w:jc w:val="both"/>
            <w:textAlignment w:val="baseline"/>
            <w:rPr>
              <w:rFonts w:ascii="Aptos" w:eastAsia="Calibri" w:hAnsi="Aptos" w:cs="Calibri"/>
              <w:color w:val="000000" w:themeColor="text1"/>
              <w:sz w:val="18"/>
              <w:szCs w:val="18"/>
            </w:rPr>
          </w:pPr>
          <w:r w:rsidRPr="00167D19">
            <w:rPr>
              <w:rFonts w:ascii="Aptos" w:eastAsia="Calibri" w:hAnsi="Aptos" w:cs="Calibri"/>
              <w:color w:val="000000" w:themeColor="text1"/>
              <w:sz w:val="18"/>
              <w:szCs w:val="18"/>
            </w:rPr>
            <w:t xml:space="preserve">Ability to assess and analyse current policy and political debate, to research and horizon-scan the foreign policy environment to effectively position ACFID and influence key actors.  </w:t>
          </w:r>
        </w:p>
        <w:p w14:paraId="1E55C6FE" w14:textId="77777777" w:rsidR="00BF4093" w:rsidRPr="00167D19" w:rsidRDefault="00BF4093" w:rsidP="00167D19">
          <w:pPr>
            <w:pStyle w:val="paragraph"/>
            <w:numPr>
              <w:ilvl w:val="0"/>
              <w:numId w:val="29"/>
            </w:numPr>
            <w:tabs>
              <w:tab w:val="left" w:pos="851"/>
            </w:tabs>
            <w:spacing w:after="0"/>
            <w:jc w:val="both"/>
            <w:textAlignment w:val="baseline"/>
            <w:rPr>
              <w:rFonts w:ascii="Aptos" w:eastAsia="Calibri" w:hAnsi="Aptos" w:cs="Calibri"/>
              <w:color w:val="000000" w:themeColor="text1"/>
              <w:sz w:val="18"/>
              <w:szCs w:val="18"/>
            </w:rPr>
          </w:pPr>
          <w:r w:rsidRPr="00167D19">
            <w:rPr>
              <w:rFonts w:ascii="Aptos" w:eastAsia="Calibri" w:hAnsi="Aptos" w:cs="Calibri"/>
              <w:color w:val="000000" w:themeColor="text1"/>
              <w:sz w:val="18"/>
              <w:szCs w:val="18"/>
            </w:rPr>
            <w:t>Experience producing persuasive briefs, policy documents, submissions and other written products undertaken through consultation processes.</w:t>
          </w:r>
        </w:p>
        <w:p w14:paraId="66042E0C" w14:textId="77777777" w:rsidR="00BF4093" w:rsidRPr="00167D19" w:rsidRDefault="00BF4093" w:rsidP="00167D19">
          <w:pPr>
            <w:pStyle w:val="paragraph"/>
            <w:numPr>
              <w:ilvl w:val="0"/>
              <w:numId w:val="29"/>
            </w:numPr>
            <w:tabs>
              <w:tab w:val="left" w:pos="851"/>
            </w:tabs>
            <w:spacing w:after="0"/>
            <w:jc w:val="both"/>
            <w:textAlignment w:val="baseline"/>
            <w:rPr>
              <w:rFonts w:ascii="Aptos" w:eastAsia="Calibri" w:hAnsi="Aptos" w:cs="Calibri"/>
              <w:color w:val="000000" w:themeColor="text1"/>
              <w:sz w:val="18"/>
              <w:szCs w:val="18"/>
            </w:rPr>
          </w:pPr>
          <w:r w:rsidRPr="00167D19">
            <w:rPr>
              <w:rFonts w:ascii="Aptos" w:eastAsia="Calibri" w:hAnsi="Aptos" w:cs="Calibri"/>
              <w:color w:val="000000" w:themeColor="text1"/>
              <w:sz w:val="18"/>
              <w:szCs w:val="18"/>
            </w:rPr>
            <w:t xml:space="preserve">Experience in one or more of the following areas: climate change, humanitarian crises, the sustainable development goals, human rights and inclusive development, will be an asset. </w:t>
          </w:r>
        </w:p>
        <w:p w14:paraId="1F9BE76E" w14:textId="4135FE10" w:rsidR="00BF4093" w:rsidRPr="00167D19" w:rsidRDefault="00BF4093" w:rsidP="00167D19">
          <w:pPr>
            <w:pStyle w:val="paragraph"/>
            <w:numPr>
              <w:ilvl w:val="0"/>
              <w:numId w:val="29"/>
            </w:numPr>
            <w:tabs>
              <w:tab w:val="left" w:pos="851"/>
            </w:tabs>
            <w:spacing w:after="0"/>
            <w:jc w:val="both"/>
            <w:textAlignment w:val="baseline"/>
            <w:rPr>
              <w:rFonts w:ascii="Aptos" w:eastAsia="Calibri" w:hAnsi="Aptos" w:cs="Calibri"/>
              <w:color w:val="000000" w:themeColor="text1"/>
              <w:sz w:val="18"/>
              <w:szCs w:val="18"/>
            </w:rPr>
          </w:pPr>
          <w:r w:rsidRPr="00167D19">
            <w:rPr>
              <w:rFonts w:ascii="Aptos" w:eastAsia="Calibri" w:hAnsi="Aptos" w:cs="Calibri"/>
              <w:color w:val="000000" w:themeColor="text1"/>
              <w:sz w:val="18"/>
              <w:szCs w:val="18"/>
            </w:rPr>
            <w:t>Experience in program evaluations or harnessing academic research for policy and advocacy purposes will be highly regarded.</w:t>
          </w:r>
        </w:p>
      </w:sdtContent>
    </w:sdt>
    <w:p w14:paraId="4F607431" w14:textId="77777777" w:rsidR="00167D19" w:rsidRPr="00167D19" w:rsidRDefault="00167D19" w:rsidP="00167D19">
      <w:pPr>
        <w:rPr>
          <w:rFonts w:ascii="Aptos" w:eastAsia="Calibri" w:hAnsi="Aptos" w:cs="Calibri"/>
          <w:b/>
          <w:bCs/>
          <w:color w:val="000000" w:themeColor="text1"/>
          <w:sz w:val="18"/>
          <w:szCs w:val="18"/>
          <w:lang w:eastAsia="en-AU"/>
        </w:rPr>
      </w:pPr>
      <w:r w:rsidRPr="00167D19">
        <w:rPr>
          <w:rFonts w:ascii="Aptos" w:eastAsia="Calibri" w:hAnsi="Aptos" w:cs="Calibri"/>
          <w:b/>
          <w:bCs/>
          <w:color w:val="000000" w:themeColor="text1"/>
          <w:sz w:val="18"/>
          <w:szCs w:val="18"/>
          <w:lang w:eastAsia="en-AU"/>
        </w:rPr>
        <w:t>Government Relations</w:t>
      </w:r>
    </w:p>
    <w:p w14:paraId="07CC6779" w14:textId="77777777" w:rsidR="00167D19" w:rsidRPr="00167D19" w:rsidRDefault="00167D19" w:rsidP="00167D19">
      <w:pPr>
        <w:pStyle w:val="ListParagraph"/>
        <w:numPr>
          <w:ilvl w:val="0"/>
          <w:numId w:val="29"/>
        </w:numPr>
        <w:rPr>
          <w:rFonts w:ascii="Aptos" w:eastAsia="Calibri" w:hAnsi="Aptos" w:cs="Calibri"/>
          <w:color w:val="000000" w:themeColor="text1"/>
          <w:sz w:val="18"/>
          <w:szCs w:val="18"/>
          <w:lang w:eastAsia="en-AU"/>
        </w:rPr>
      </w:pPr>
      <w:r w:rsidRPr="00167D19">
        <w:rPr>
          <w:rFonts w:ascii="Aptos" w:eastAsia="Calibri" w:hAnsi="Aptos" w:cs="Calibri"/>
          <w:color w:val="000000" w:themeColor="text1"/>
          <w:sz w:val="18"/>
          <w:szCs w:val="18"/>
          <w:lang w:eastAsia="en-AU"/>
        </w:rPr>
        <w:t xml:space="preserve">Have a strong understanding and interest in engaging with Australian politics and policy processes </w:t>
      </w:r>
    </w:p>
    <w:p w14:paraId="6BE3980F" w14:textId="77777777" w:rsidR="00167D19" w:rsidRPr="00167D19" w:rsidRDefault="00167D19" w:rsidP="00167D19">
      <w:pPr>
        <w:pStyle w:val="ListParagraph"/>
        <w:numPr>
          <w:ilvl w:val="0"/>
          <w:numId w:val="29"/>
        </w:numPr>
        <w:rPr>
          <w:rFonts w:ascii="Aptos" w:eastAsia="Calibri" w:hAnsi="Aptos" w:cs="Calibri"/>
          <w:color w:val="000000" w:themeColor="text1"/>
          <w:sz w:val="18"/>
          <w:szCs w:val="18"/>
          <w:lang w:eastAsia="en-AU"/>
        </w:rPr>
      </w:pPr>
      <w:r w:rsidRPr="00167D19">
        <w:rPr>
          <w:rFonts w:ascii="Aptos" w:eastAsia="Calibri" w:hAnsi="Aptos" w:cs="Calibri"/>
          <w:color w:val="000000" w:themeColor="text1"/>
          <w:sz w:val="18"/>
          <w:szCs w:val="18"/>
          <w:lang w:eastAsia="en-AU"/>
        </w:rPr>
        <w:t xml:space="preserve">Ability to assess, analyse, and advise on the current and emerging political landscape </w:t>
      </w:r>
    </w:p>
    <w:p w14:paraId="56B7E1A4" w14:textId="77777777" w:rsidR="00167D19" w:rsidRPr="00167D19" w:rsidRDefault="00167D19" w:rsidP="00167D19">
      <w:pPr>
        <w:pStyle w:val="ListParagraph"/>
        <w:numPr>
          <w:ilvl w:val="0"/>
          <w:numId w:val="29"/>
        </w:numPr>
        <w:rPr>
          <w:rFonts w:ascii="Aptos" w:eastAsia="Calibri" w:hAnsi="Aptos" w:cs="Calibri"/>
          <w:color w:val="000000" w:themeColor="text1"/>
          <w:sz w:val="18"/>
          <w:szCs w:val="18"/>
          <w:lang w:eastAsia="en-AU"/>
        </w:rPr>
      </w:pPr>
      <w:r w:rsidRPr="00167D19">
        <w:rPr>
          <w:rFonts w:ascii="Aptos" w:eastAsia="Calibri" w:hAnsi="Aptos" w:cs="Calibri"/>
          <w:color w:val="000000" w:themeColor="text1"/>
          <w:sz w:val="18"/>
          <w:szCs w:val="18"/>
          <w:lang w:eastAsia="en-AU"/>
        </w:rPr>
        <w:t xml:space="preserve">Experience harnessing a network of parliamentarians, advisors, and bureaucrats to influence policy and investment direction </w:t>
      </w:r>
    </w:p>
    <w:p w14:paraId="3C4BFD73" w14:textId="77777777" w:rsidR="00167D19" w:rsidRPr="00167D19" w:rsidRDefault="00167D19" w:rsidP="00167D19">
      <w:pPr>
        <w:pStyle w:val="ListParagraph"/>
        <w:numPr>
          <w:ilvl w:val="0"/>
          <w:numId w:val="29"/>
        </w:numPr>
        <w:rPr>
          <w:rFonts w:ascii="Aptos" w:eastAsia="Calibri" w:hAnsi="Aptos" w:cs="Calibri"/>
          <w:color w:val="000000" w:themeColor="text1"/>
          <w:sz w:val="18"/>
          <w:szCs w:val="18"/>
          <w:lang w:eastAsia="en-AU"/>
        </w:rPr>
      </w:pPr>
      <w:r w:rsidRPr="00167D19">
        <w:rPr>
          <w:rFonts w:ascii="Aptos" w:eastAsia="Calibri" w:hAnsi="Aptos" w:cs="Calibri"/>
          <w:color w:val="000000" w:themeColor="text1"/>
          <w:sz w:val="18"/>
          <w:szCs w:val="18"/>
          <w:lang w:eastAsia="en-AU"/>
        </w:rPr>
        <w:t xml:space="preserve">Strong written and verbal communications skills </w:t>
      </w:r>
    </w:p>
    <w:p w14:paraId="1F247646" w14:textId="77777777" w:rsidR="00167D19" w:rsidRPr="00167D19" w:rsidRDefault="00167D19" w:rsidP="00167D19">
      <w:pPr>
        <w:rPr>
          <w:rFonts w:ascii="Aptos" w:eastAsia="Calibri" w:hAnsi="Aptos" w:cs="Calibri"/>
          <w:b/>
          <w:bCs/>
          <w:color w:val="000000" w:themeColor="text1"/>
          <w:sz w:val="18"/>
          <w:szCs w:val="18"/>
          <w:lang w:eastAsia="en-AU"/>
        </w:rPr>
      </w:pPr>
      <w:r w:rsidRPr="00167D19">
        <w:rPr>
          <w:rFonts w:ascii="Aptos" w:eastAsia="Calibri" w:hAnsi="Aptos" w:cs="Calibri"/>
          <w:b/>
          <w:bCs/>
          <w:color w:val="000000" w:themeColor="text1"/>
          <w:sz w:val="18"/>
          <w:szCs w:val="18"/>
          <w:lang w:eastAsia="en-AU"/>
        </w:rPr>
        <w:t xml:space="preserve">Stakeholder Engagement and Management </w:t>
      </w:r>
      <w:r w:rsidRPr="00167D19">
        <w:rPr>
          <w:rFonts w:ascii="Aptos" w:eastAsia="Calibri" w:hAnsi="Aptos" w:cs="Calibri"/>
          <w:b/>
          <w:bCs/>
          <w:color w:val="000000" w:themeColor="text1"/>
          <w:sz w:val="18"/>
          <w:szCs w:val="18"/>
          <w:lang w:eastAsia="en-AU"/>
        </w:rPr>
        <w:tab/>
      </w:r>
      <w:r w:rsidRPr="00167D19">
        <w:rPr>
          <w:rFonts w:ascii="Aptos" w:eastAsia="Calibri" w:hAnsi="Aptos" w:cs="Calibri"/>
          <w:b/>
          <w:bCs/>
          <w:color w:val="000000" w:themeColor="text1"/>
          <w:sz w:val="18"/>
          <w:szCs w:val="18"/>
          <w:lang w:eastAsia="en-AU"/>
        </w:rPr>
        <w:tab/>
        <w:t xml:space="preserve">        </w:t>
      </w:r>
    </w:p>
    <w:p w14:paraId="4E0FF9B8" w14:textId="77777777" w:rsidR="00167D19" w:rsidRPr="00167D19" w:rsidRDefault="00167D19" w:rsidP="00167D19">
      <w:pPr>
        <w:pStyle w:val="ListParagraph"/>
        <w:numPr>
          <w:ilvl w:val="0"/>
          <w:numId w:val="29"/>
        </w:numPr>
        <w:rPr>
          <w:rFonts w:ascii="Aptos" w:eastAsia="Calibri" w:hAnsi="Aptos" w:cs="Calibri"/>
          <w:color w:val="000000" w:themeColor="text1"/>
          <w:sz w:val="18"/>
          <w:szCs w:val="18"/>
          <w:lang w:eastAsia="en-AU"/>
        </w:rPr>
      </w:pPr>
      <w:r w:rsidRPr="00167D19">
        <w:rPr>
          <w:rFonts w:ascii="Aptos" w:eastAsia="Calibri" w:hAnsi="Aptos" w:cs="Calibri"/>
          <w:color w:val="000000" w:themeColor="text1"/>
          <w:sz w:val="18"/>
          <w:szCs w:val="18"/>
          <w:lang w:eastAsia="en-AU"/>
        </w:rPr>
        <w:t xml:space="preserve">Ability to build and maintain relevant and productive relationships with counterparts in ACFID’s member organisations and external stakeholders to enable consultation, development and socialisation of ACFID’s policy and practice imperatives. </w:t>
      </w:r>
    </w:p>
    <w:p w14:paraId="5454F2B8" w14:textId="77777777" w:rsidR="00167D19" w:rsidRPr="00167D19" w:rsidRDefault="00167D19" w:rsidP="00167D19">
      <w:pPr>
        <w:pStyle w:val="ListParagraph"/>
        <w:numPr>
          <w:ilvl w:val="0"/>
          <w:numId w:val="29"/>
        </w:numPr>
        <w:rPr>
          <w:rFonts w:ascii="Aptos" w:eastAsia="Calibri" w:hAnsi="Aptos" w:cs="Calibri"/>
          <w:color w:val="000000" w:themeColor="text1"/>
          <w:sz w:val="18"/>
          <w:szCs w:val="18"/>
          <w:lang w:eastAsia="en-AU"/>
        </w:rPr>
      </w:pPr>
      <w:r w:rsidRPr="00167D19">
        <w:rPr>
          <w:rFonts w:ascii="Aptos" w:eastAsia="Calibri" w:hAnsi="Aptos" w:cs="Calibri"/>
          <w:color w:val="000000" w:themeColor="text1"/>
          <w:sz w:val="18"/>
          <w:szCs w:val="18"/>
          <w:lang w:eastAsia="en-AU"/>
        </w:rPr>
        <w:t xml:space="preserve">Strong verbal communication skills, including persuasive negotiation skills, and an ability to translate a written brief into a meeting environment. </w:t>
      </w:r>
    </w:p>
    <w:p w14:paraId="7830FB97" w14:textId="77777777" w:rsidR="00167D19" w:rsidRPr="00167D19" w:rsidRDefault="00167D19" w:rsidP="00167D19">
      <w:pPr>
        <w:rPr>
          <w:rFonts w:ascii="Aptos" w:eastAsia="Calibri" w:hAnsi="Aptos" w:cs="Calibri"/>
          <w:b/>
          <w:bCs/>
          <w:color w:val="000000" w:themeColor="text1"/>
          <w:sz w:val="18"/>
          <w:szCs w:val="18"/>
          <w:lang w:eastAsia="en-AU"/>
        </w:rPr>
      </w:pPr>
      <w:r w:rsidRPr="00167D19">
        <w:rPr>
          <w:rFonts w:ascii="Aptos" w:eastAsia="Calibri" w:hAnsi="Aptos" w:cs="Calibri"/>
          <w:b/>
          <w:bCs/>
          <w:color w:val="000000" w:themeColor="text1"/>
          <w:sz w:val="18"/>
          <w:szCs w:val="18"/>
          <w:lang w:eastAsia="en-AU"/>
        </w:rPr>
        <w:t xml:space="preserve">Development Cooperation Understanding </w:t>
      </w:r>
      <w:r w:rsidRPr="00167D19">
        <w:rPr>
          <w:rFonts w:ascii="Aptos" w:eastAsia="Calibri" w:hAnsi="Aptos" w:cs="Calibri"/>
          <w:b/>
          <w:bCs/>
          <w:color w:val="000000" w:themeColor="text1"/>
          <w:sz w:val="18"/>
          <w:szCs w:val="18"/>
          <w:lang w:eastAsia="en-AU"/>
        </w:rPr>
        <w:tab/>
      </w:r>
      <w:r w:rsidRPr="00167D19">
        <w:rPr>
          <w:rFonts w:ascii="Aptos" w:eastAsia="Calibri" w:hAnsi="Aptos" w:cs="Calibri"/>
          <w:b/>
          <w:bCs/>
          <w:color w:val="000000" w:themeColor="text1"/>
          <w:sz w:val="18"/>
          <w:szCs w:val="18"/>
          <w:lang w:eastAsia="en-AU"/>
        </w:rPr>
        <w:tab/>
        <w:t xml:space="preserve">         </w:t>
      </w:r>
    </w:p>
    <w:p w14:paraId="0E0F3CBF" w14:textId="77777777" w:rsidR="00167D19" w:rsidRPr="00167D19" w:rsidRDefault="00167D19" w:rsidP="00167D19">
      <w:pPr>
        <w:pStyle w:val="ListParagraph"/>
        <w:numPr>
          <w:ilvl w:val="0"/>
          <w:numId w:val="29"/>
        </w:numPr>
        <w:rPr>
          <w:rFonts w:ascii="Aptos" w:eastAsia="Calibri" w:hAnsi="Aptos" w:cs="Calibri"/>
          <w:color w:val="000000" w:themeColor="text1"/>
          <w:sz w:val="18"/>
          <w:szCs w:val="18"/>
          <w:lang w:eastAsia="en-AU"/>
        </w:rPr>
      </w:pPr>
      <w:r w:rsidRPr="00167D19">
        <w:rPr>
          <w:rFonts w:ascii="Aptos" w:eastAsia="Calibri" w:hAnsi="Aptos" w:cs="Calibri"/>
          <w:color w:val="000000" w:themeColor="text1"/>
          <w:sz w:val="18"/>
          <w:szCs w:val="18"/>
          <w:lang w:eastAsia="en-AU"/>
        </w:rPr>
        <w:t>Understanding of the Australian Government’s development policy and the issues relevant to the development sector</w:t>
      </w:r>
    </w:p>
    <w:p w14:paraId="2C05CEC6" w14:textId="77777777" w:rsidR="00167D19" w:rsidRPr="00167D19" w:rsidRDefault="00167D19" w:rsidP="00167D19">
      <w:pPr>
        <w:pStyle w:val="ListParagraph"/>
        <w:numPr>
          <w:ilvl w:val="0"/>
          <w:numId w:val="29"/>
        </w:numPr>
        <w:rPr>
          <w:rFonts w:ascii="Aptos" w:eastAsia="Calibri" w:hAnsi="Aptos" w:cs="Calibri"/>
          <w:color w:val="000000" w:themeColor="text1"/>
          <w:sz w:val="18"/>
          <w:szCs w:val="18"/>
          <w:lang w:eastAsia="en-AU"/>
        </w:rPr>
      </w:pPr>
      <w:r w:rsidRPr="00167D19">
        <w:rPr>
          <w:rFonts w:ascii="Aptos" w:eastAsia="Calibri" w:hAnsi="Aptos" w:cs="Calibri"/>
          <w:color w:val="000000" w:themeColor="text1"/>
          <w:sz w:val="18"/>
          <w:szCs w:val="18"/>
          <w:lang w:eastAsia="en-AU"/>
        </w:rPr>
        <w:t xml:space="preserve">Understanding of the geopolitical drivers of Australia’s foreign policy and the role of development cooperation in Australian foreign policy.  </w:t>
      </w:r>
    </w:p>
    <w:p w14:paraId="51C94B3A" w14:textId="77777777" w:rsidR="00167D19" w:rsidRPr="00167D19" w:rsidRDefault="00167D19" w:rsidP="00167D19">
      <w:pPr>
        <w:pStyle w:val="ListParagraph"/>
        <w:numPr>
          <w:ilvl w:val="0"/>
          <w:numId w:val="29"/>
        </w:numPr>
        <w:rPr>
          <w:rFonts w:ascii="Aptos" w:eastAsia="Calibri" w:hAnsi="Aptos" w:cs="Calibri"/>
          <w:color w:val="000000" w:themeColor="text1"/>
          <w:sz w:val="18"/>
          <w:szCs w:val="18"/>
          <w:lang w:eastAsia="en-AU"/>
        </w:rPr>
      </w:pPr>
      <w:r w:rsidRPr="00167D19">
        <w:rPr>
          <w:rFonts w:ascii="Aptos" w:eastAsia="Calibri" w:hAnsi="Aptos" w:cs="Calibri"/>
          <w:color w:val="000000" w:themeColor="text1"/>
          <w:sz w:val="18"/>
          <w:szCs w:val="18"/>
          <w:lang w:eastAsia="en-AU"/>
        </w:rPr>
        <w:t xml:space="preserve">Understanding of federal government processes such as, Federal Budget would be beneficial. </w:t>
      </w:r>
    </w:p>
    <w:p w14:paraId="6B405474" w14:textId="77777777" w:rsidR="00167D19" w:rsidRPr="00167D19" w:rsidRDefault="00167D19" w:rsidP="00167D19">
      <w:pPr>
        <w:pStyle w:val="ListParagraph"/>
        <w:numPr>
          <w:ilvl w:val="0"/>
          <w:numId w:val="29"/>
        </w:numPr>
        <w:rPr>
          <w:rFonts w:ascii="Aptos" w:eastAsia="Calibri" w:hAnsi="Aptos" w:cs="Calibri"/>
          <w:color w:val="000000" w:themeColor="text1"/>
          <w:sz w:val="18"/>
          <w:szCs w:val="18"/>
          <w:lang w:eastAsia="en-AU"/>
        </w:rPr>
      </w:pPr>
      <w:r w:rsidRPr="00167D19">
        <w:rPr>
          <w:rFonts w:ascii="Aptos" w:eastAsia="Calibri" w:hAnsi="Aptos" w:cs="Calibri"/>
          <w:color w:val="000000" w:themeColor="text1"/>
          <w:sz w:val="18"/>
          <w:szCs w:val="18"/>
          <w:lang w:eastAsia="en-AU"/>
        </w:rPr>
        <w:t>Understanding of the different forms of development finance, e.g., grants, loans, other flows and ODA classification system would be beneficial.</w:t>
      </w:r>
    </w:p>
    <w:p w14:paraId="04E7FD3E" w14:textId="12AF5DCB" w:rsidR="00F62975" w:rsidRPr="00F62975" w:rsidRDefault="00F62975" w:rsidP="00F62975">
      <w:pPr>
        <w:rPr>
          <w:rStyle w:val="PlaceholderText"/>
          <w:rFonts w:ascii="Aptos" w:hAnsi="Aptos"/>
          <w:b/>
          <w:bCs/>
          <w:color w:val="88750C"/>
          <w:sz w:val="18"/>
          <w:szCs w:val="18"/>
        </w:rPr>
      </w:pPr>
      <w:r w:rsidRPr="00F62975">
        <w:rPr>
          <w:rStyle w:val="PlaceholderText"/>
          <w:rFonts w:ascii="Aptos" w:hAnsi="Aptos"/>
          <w:b/>
          <w:bCs/>
          <w:color w:val="88750C"/>
          <w:sz w:val="18"/>
          <w:szCs w:val="18"/>
        </w:rPr>
        <w:t xml:space="preserve">Standard Occupational Health and Safety (OHS) Responsibilities for Non-Supervisory Staff  </w:t>
      </w:r>
    </w:p>
    <w:p w14:paraId="0AE90D6E" w14:textId="52EAD5B1" w:rsidR="002B7A78" w:rsidRPr="00F62975" w:rsidRDefault="00F62975" w:rsidP="00F62975">
      <w:pPr>
        <w:rPr>
          <w:rFonts w:ascii="Aptos" w:hAnsi="Aptos" w:cs="Segoe UI"/>
          <w:sz w:val="18"/>
          <w:szCs w:val="18"/>
        </w:rPr>
      </w:pPr>
      <w:r w:rsidRPr="00F62975">
        <w:rPr>
          <w:rStyle w:val="PlaceholderText"/>
          <w:rFonts w:ascii="Aptos" w:hAnsi="Aptos"/>
          <w:color w:val="auto"/>
          <w:sz w:val="18"/>
          <w:szCs w:val="18"/>
        </w:rPr>
        <w:t xml:space="preserve">Cooperate with all health and safety policies and procedures of the organisation and take all reasonable care that your actions or omissions do not impact on the health and safety of colleagues in the workplace.  </w:t>
      </w:r>
    </w:p>
    <w:sectPr w:rsidR="002B7A78" w:rsidRPr="00F62975" w:rsidSect="005E23D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3B4D" w14:textId="77777777" w:rsidR="00E21951" w:rsidRDefault="00E21951" w:rsidP="00660835">
      <w:pPr>
        <w:spacing w:after="0" w:line="240" w:lineRule="auto"/>
      </w:pPr>
      <w:r>
        <w:separator/>
      </w:r>
    </w:p>
  </w:endnote>
  <w:endnote w:type="continuationSeparator" w:id="0">
    <w:p w14:paraId="6F5B8CDA" w14:textId="77777777" w:rsidR="00E21951" w:rsidRDefault="00E21951" w:rsidP="00660835">
      <w:pPr>
        <w:spacing w:after="0" w:line="240" w:lineRule="auto"/>
      </w:pPr>
      <w:r>
        <w:continuationSeparator/>
      </w:r>
    </w:p>
  </w:endnote>
  <w:endnote w:type="continuationNotice" w:id="1">
    <w:p w14:paraId="391BDF5B" w14:textId="77777777" w:rsidR="00E21951" w:rsidRDefault="00E21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Heavy">
    <w:altName w:val="Calibri"/>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ADE6" w14:textId="6FE1D16D" w:rsidR="00142AF2" w:rsidRPr="00D77679" w:rsidRDefault="005E23DD">
    <w:pPr>
      <w:pStyle w:val="Footer"/>
      <w:rPr>
        <w:rFonts w:ascii="Avenir" w:hAnsi="Avenir"/>
        <w:sz w:val="18"/>
        <w:szCs w:val="18"/>
        <w:lang w:val="en-US"/>
      </w:rPr>
    </w:pPr>
    <w:r w:rsidRPr="00D77679">
      <w:rPr>
        <w:rFonts w:ascii="Avenir" w:hAnsi="Avenir"/>
        <w:noProof/>
        <w:sz w:val="18"/>
        <w:szCs w:val="18"/>
      </w:rPr>
      <w:drawing>
        <wp:anchor distT="0" distB="0" distL="114300" distR="114300" simplePos="0" relativeHeight="251658241" behindDoc="0" locked="0" layoutInCell="1" allowOverlap="1" wp14:anchorId="16C06854" wp14:editId="33EB5139">
          <wp:simplePos x="0" y="0"/>
          <wp:positionH relativeFrom="column">
            <wp:posOffset>4533900</wp:posOffset>
          </wp:positionH>
          <wp:positionV relativeFrom="paragraph">
            <wp:posOffset>-234950</wp:posOffset>
          </wp:positionV>
          <wp:extent cx="1613049" cy="687588"/>
          <wp:effectExtent l="0" t="0" r="6350" b="0"/>
          <wp:wrapNone/>
          <wp:docPr id="1768179347" name="Picture 1768179347" descr="Australian Council for International Develop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Council for International Develop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13049" cy="687588"/>
                  </a:xfrm>
                  <a:prstGeom prst="rect">
                    <a:avLst/>
                  </a:prstGeom>
                </pic:spPr>
              </pic:pic>
            </a:graphicData>
          </a:graphic>
          <wp14:sizeRelH relativeFrom="page">
            <wp14:pctWidth>0</wp14:pctWidth>
          </wp14:sizeRelH>
          <wp14:sizeRelV relativeFrom="page">
            <wp14:pctHeight>0</wp14:pctHeight>
          </wp14:sizeRelV>
        </wp:anchor>
      </w:drawing>
    </w:r>
    <w:r w:rsidR="00D77679">
      <w:rPr>
        <w:rFonts w:ascii="Avenir" w:hAnsi="Avenir"/>
        <w:noProof/>
        <w:sz w:val="20"/>
        <w:szCs w:val="20"/>
      </w:rPr>
      <mc:AlternateContent>
        <mc:Choice Requires="wps">
          <w:drawing>
            <wp:anchor distT="0" distB="0" distL="114300" distR="114300" simplePos="0" relativeHeight="251658242" behindDoc="0" locked="0" layoutInCell="1" allowOverlap="1" wp14:anchorId="5AA08370" wp14:editId="5ADF4151">
              <wp:simplePos x="0" y="0"/>
              <wp:positionH relativeFrom="column">
                <wp:posOffset>86995</wp:posOffset>
              </wp:positionH>
              <wp:positionV relativeFrom="paragraph">
                <wp:posOffset>-32385</wp:posOffset>
              </wp:positionV>
              <wp:extent cx="0" cy="249382"/>
              <wp:effectExtent l="0" t="0" r="38100" b="36830"/>
              <wp:wrapNone/>
              <wp:docPr id="7" name="Straight Connector 7"/>
              <wp:cNvGraphicFramePr/>
              <a:graphic xmlns:a="http://schemas.openxmlformats.org/drawingml/2006/main">
                <a:graphicData uri="http://schemas.microsoft.com/office/word/2010/wordprocessingShape">
                  <wps:wsp>
                    <wps:cNvCnPr/>
                    <wps:spPr>
                      <a:xfrm>
                        <a:off x="0" y="0"/>
                        <a:ext cx="0" cy="2493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AC1B6" id="Straight Connector 7"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6.85pt,-2.55pt" to="6.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" strokecolor="black [3200]" strokeweight=".5pt">
              <v:stroke joinstyle="miter"/>
            </v:line>
          </w:pict>
        </mc:Fallback>
      </mc:AlternateContent>
    </w:r>
    <w:r w:rsidR="00D77679" w:rsidRPr="00D77679">
      <w:rPr>
        <w:rFonts w:ascii="Avenir" w:hAnsi="Avenir"/>
        <w:noProof/>
        <w:sz w:val="20"/>
        <w:szCs w:val="20"/>
      </w:rPr>
      <w:fldChar w:fldCharType="begin"/>
    </w:r>
    <w:r w:rsidR="00D77679" w:rsidRPr="00D77679">
      <w:rPr>
        <w:rFonts w:ascii="Avenir" w:hAnsi="Avenir"/>
        <w:noProof/>
        <w:sz w:val="20"/>
        <w:szCs w:val="20"/>
      </w:rPr>
      <w:instrText xml:space="preserve"> PAGE   \* MERGEFORMAT </w:instrText>
    </w:r>
    <w:r w:rsidR="00D77679" w:rsidRPr="00D77679">
      <w:rPr>
        <w:rFonts w:ascii="Avenir" w:hAnsi="Avenir"/>
        <w:noProof/>
        <w:sz w:val="20"/>
        <w:szCs w:val="20"/>
      </w:rPr>
      <w:fldChar w:fldCharType="separate"/>
    </w:r>
    <w:r w:rsidR="00D77679" w:rsidRPr="00D77679">
      <w:rPr>
        <w:rFonts w:ascii="Avenir" w:hAnsi="Avenir"/>
        <w:noProof/>
        <w:sz w:val="20"/>
        <w:szCs w:val="20"/>
      </w:rPr>
      <w:t>1</w:t>
    </w:r>
    <w:r w:rsidR="00D77679" w:rsidRPr="00D77679">
      <w:rPr>
        <w:rFonts w:ascii="Avenir" w:hAnsi="Avenir"/>
        <w:noProof/>
        <w:sz w:val="20"/>
        <w:szCs w:val="20"/>
      </w:rPr>
      <w:fldChar w:fldCharType="end"/>
    </w:r>
    <w:r w:rsidR="00D77679">
      <w:rPr>
        <w:rFonts w:ascii="Avenir" w:hAnsi="Avenir"/>
        <w:noProof/>
        <w:sz w:val="20"/>
        <w:szCs w:val="20"/>
      </w:rPr>
      <w:t xml:space="preserve"> </w:t>
    </w:r>
    <w:r w:rsidR="00360572" w:rsidRPr="00D77679">
      <w:rPr>
        <w:rFonts w:ascii="Avenir" w:hAnsi="Avenir"/>
        <w:noProof/>
        <w:sz w:val="18"/>
        <w:szCs w:val="18"/>
      </w:rPr>
      <w:t xml:space="preserve"> </w:t>
    </w:r>
    <w:r w:rsidR="00142AF2" w:rsidRPr="00D77679">
      <w:rPr>
        <w:rFonts w:ascii="Avenir" w:hAnsi="Avenir"/>
        <w:noProof/>
        <w:sz w:val="18"/>
        <w:szCs w:val="18"/>
      </w:rPr>
      <w:softHyphen/>
    </w:r>
    <w:r w:rsidR="00DC40D4">
      <w:rPr>
        <w:rFonts w:ascii="Avenir" w:hAnsi="Avenir"/>
        <w:noProof/>
        <w:sz w:val="18"/>
        <w:szCs w:val="18"/>
      </w:rPr>
      <w:t>15</w:t>
    </w:r>
    <w:r w:rsidR="004911AB">
      <w:rPr>
        <w:rFonts w:ascii="Avenir" w:hAnsi="Avenir"/>
        <w:noProof/>
        <w:sz w:val="18"/>
        <w:szCs w:val="18"/>
      </w:rPr>
      <w:t xml:space="preserve"> July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1163" w14:textId="17943C25" w:rsidR="005E23DD" w:rsidRPr="00D77679" w:rsidRDefault="005E23DD">
    <w:pPr>
      <w:pStyle w:val="Footer"/>
      <w:rPr>
        <w:rFonts w:ascii="Avenir" w:hAnsi="Avenir"/>
        <w:sz w:val="18"/>
        <w:szCs w:val="18"/>
        <w:lang w:val="en-US"/>
      </w:rPr>
    </w:pPr>
    <w:r w:rsidRPr="00D77679">
      <w:rPr>
        <w:rFonts w:ascii="Avenir" w:hAnsi="Avenir"/>
        <w:noProof/>
        <w:sz w:val="18"/>
        <w:szCs w:val="18"/>
      </w:rPr>
      <w:drawing>
        <wp:anchor distT="0" distB="0" distL="114300" distR="114300" simplePos="0" relativeHeight="251665410" behindDoc="0" locked="0" layoutInCell="1" allowOverlap="1" wp14:anchorId="02EAA084" wp14:editId="03EB315F">
          <wp:simplePos x="0" y="0"/>
          <wp:positionH relativeFrom="column">
            <wp:posOffset>4514850</wp:posOffset>
          </wp:positionH>
          <wp:positionV relativeFrom="paragraph">
            <wp:posOffset>-305434</wp:posOffset>
          </wp:positionV>
          <wp:extent cx="1647825" cy="702412"/>
          <wp:effectExtent l="0" t="0" r="0" b="2540"/>
          <wp:wrapNone/>
          <wp:docPr id="485731990" name="Picture 485731990" descr="Australian Council for International Develop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Council for International Develop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60171" cy="707675"/>
                  </a:xfrm>
                  <a:prstGeom prst="rect">
                    <a:avLst/>
                  </a:prstGeom>
                </pic:spPr>
              </pic:pic>
            </a:graphicData>
          </a:graphic>
          <wp14:sizeRelH relativeFrom="page">
            <wp14:pctWidth>0</wp14:pctWidth>
          </wp14:sizeRelH>
          <wp14:sizeRelV relativeFrom="page">
            <wp14:pctHeight>0</wp14:pctHeight>
          </wp14:sizeRelV>
        </wp:anchor>
      </w:drawing>
    </w:r>
    <w:r>
      <w:rPr>
        <w:rFonts w:ascii="Avenir" w:hAnsi="Avenir"/>
        <w:noProof/>
        <w:sz w:val="20"/>
        <w:szCs w:val="20"/>
      </w:rPr>
      <mc:AlternateContent>
        <mc:Choice Requires="wps">
          <w:drawing>
            <wp:anchor distT="0" distB="0" distL="114300" distR="114300" simplePos="0" relativeHeight="251666434" behindDoc="0" locked="0" layoutInCell="1" allowOverlap="1" wp14:anchorId="0C30C86D" wp14:editId="4685BFAF">
              <wp:simplePos x="0" y="0"/>
              <wp:positionH relativeFrom="column">
                <wp:posOffset>86995</wp:posOffset>
              </wp:positionH>
              <wp:positionV relativeFrom="paragraph">
                <wp:posOffset>-32385</wp:posOffset>
              </wp:positionV>
              <wp:extent cx="0" cy="249382"/>
              <wp:effectExtent l="0" t="0" r="38100" b="36830"/>
              <wp:wrapNone/>
              <wp:docPr id="1200649638" name="Straight Connector 1200649638"/>
              <wp:cNvGraphicFramePr/>
              <a:graphic xmlns:a="http://schemas.openxmlformats.org/drawingml/2006/main">
                <a:graphicData uri="http://schemas.microsoft.com/office/word/2010/wordprocessingShape">
                  <wps:wsp>
                    <wps:cNvCnPr/>
                    <wps:spPr>
                      <a:xfrm>
                        <a:off x="0" y="0"/>
                        <a:ext cx="0" cy="2493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2184D" id="Straight Connector 1200649638" o:spid="_x0000_s1026" style="position:absolute;z-index:251666434;visibility:visible;mso-wrap-style:square;mso-wrap-distance-left:9pt;mso-wrap-distance-top:0;mso-wrap-distance-right:9pt;mso-wrap-distance-bottom:0;mso-position-horizontal:absolute;mso-position-horizontal-relative:text;mso-position-vertical:absolute;mso-position-vertical-relative:text" from="6.85pt,-2.55pt" to="6.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" strokecolor="black [3200]" strokeweight=".5pt">
              <v:stroke joinstyle="miter"/>
            </v:line>
          </w:pict>
        </mc:Fallback>
      </mc:AlternateContent>
    </w:r>
    <w:r w:rsidRPr="00D77679">
      <w:rPr>
        <w:rFonts w:ascii="Avenir" w:hAnsi="Avenir"/>
        <w:noProof/>
        <w:sz w:val="20"/>
        <w:szCs w:val="20"/>
      </w:rPr>
      <w:fldChar w:fldCharType="begin"/>
    </w:r>
    <w:r w:rsidRPr="00D77679">
      <w:rPr>
        <w:rFonts w:ascii="Avenir" w:hAnsi="Avenir"/>
        <w:noProof/>
        <w:sz w:val="20"/>
        <w:szCs w:val="20"/>
      </w:rPr>
      <w:instrText xml:space="preserve"> PAGE   \* MERGEFORMAT </w:instrText>
    </w:r>
    <w:r w:rsidRPr="00D77679">
      <w:rPr>
        <w:rFonts w:ascii="Avenir" w:hAnsi="Avenir"/>
        <w:noProof/>
        <w:sz w:val="20"/>
        <w:szCs w:val="20"/>
      </w:rPr>
      <w:fldChar w:fldCharType="separate"/>
    </w:r>
    <w:r w:rsidRPr="00D77679">
      <w:rPr>
        <w:rFonts w:ascii="Avenir" w:hAnsi="Avenir"/>
        <w:noProof/>
        <w:sz w:val="20"/>
        <w:szCs w:val="20"/>
      </w:rPr>
      <w:t>1</w:t>
    </w:r>
    <w:r w:rsidRPr="00D77679">
      <w:rPr>
        <w:rFonts w:ascii="Avenir" w:hAnsi="Avenir"/>
        <w:noProof/>
        <w:sz w:val="20"/>
        <w:szCs w:val="20"/>
      </w:rPr>
      <w:fldChar w:fldCharType="end"/>
    </w:r>
    <w:r>
      <w:rPr>
        <w:rFonts w:ascii="Avenir" w:hAnsi="Avenir"/>
        <w:noProof/>
        <w:sz w:val="20"/>
        <w:szCs w:val="20"/>
      </w:rPr>
      <w:t xml:space="preserve"> </w:t>
    </w:r>
    <w:r>
      <w:rPr>
        <w:noProof/>
      </w:rPr>
      <w:drawing>
        <wp:anchor distT="0" distB="0" distL="114300" distR="114300" simplePos="0" relativeHeight="251664386" behindDoc="0" locked="0" layoutInCell="1" allowOverlap="1" wp14:anchorId="14177E5C" wp14:editId="64574478">
          <wp:simplePos x="0" y="0"/>
          <wp:positionH relativeFrom="page">
            <wp:posOffset>14605</wp:posOffset>
          </wp:positionH>
          <wp:positionV relativeFrom="paragraph">
            <wp:posOffset>-7614285</wp:posOffset>
          </wp:positionV>
          <wp:extent cx="7546312" cy="8218507"/>
          <wp:effectExtent l="0" t="0" r="0" b="0"/>
          <wp:wrapNone/>
          <wp:docPr id="852605983" name="Picture 8526059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6312" cy="8218507"/>
                  </a:xfrm>
                  <a:prstGeom prst="rect">
                    <a:avLst/>
                  </a:prstGeom>
                </pic:spPr>
              </pic:pic>
            </a:graphicData>
          </a:graphic>
          <wp14:sizeRelH relativeFrom="page">
            <wp14:pctWidth>0</wp14:pctWidth>
          </wp14:sizeRelH>
          <wp14:sizeRelV relativeFrom="page">
            <wp14:pctHeight>0</wp14:pctHeight>
          </wp14:sizeRelV>
        </wp:anchor>
      </w:drawing>
    </w:r>
    <w:r w:rsidRPr="00D77679">
      <w:rPr>
        <w:rFonts w:ascii="Avenir" w:hAnsi="Avenir"/>
        <w:noProof/>
        <w:sz w:val="18"/>
        <w:szCs w:val="18"/>
      </w:rPr>
      <w:t xml:space="preserve"> </w:t>
    </w:r>
    <w:r w:rsidRPr="00D77679">
      <w:rPr>
        <w:rFonts w:ascii="Avenir" w:hAnsi="Avenir"/>
        <w:noProof/>
        <w:sz w:val="18"/>
        <w:szCs w:val="18"/>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7CF3" w14:textId="77777777" w:rsidR="00E21951" w:rsidRDefault="00E21951" w:rsidP="00660835">
      <w:pPr>
        <w:spacing w:after="0" w:line="240" w:lineRule="auto"/>
      </w:pPr>
      <w:r>
        <w:separator/>
      </w:r>
    </w:p>
  </w:footnote>
  <w:footnote w:type="continuationSeparator" w:id="0">
    <w:p w14:paraId="3DCEA3FD" w14:textId="77777777" w:rsidR="00E21951" w:rsidRDefault="00E21951" w:rsidP="00660835">
      <w:pPr>
        <w:spacing w:after="0" w:line="240" w:lineRule="auto"/>
      </w:pPr>
      <w:r>
        <w:continuationSeparator/>
      </w:r>
    </w:p>
  </w:footnote>
  <w:footnote w:type="continuationNotice" w:id="1">
    <w:p w14:paraId="399158DE" w14:textId="77777777" w:rsidR="00E21951" w:rsidRDefault="00E219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69"/>
    <w:multiLevelType w:val="hybridMultilevel"/>
    <w:tmpl w:val="AA9EF2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B93E0C"/>
    <w:multiLevelType w:val="hybridMultilevel"/>
    <w:tmpl w:val="04626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053DF0"/>
    <w:multiLevelType w:val="hybridMultilevel"/>
    <w:tmpl w:val="913A003C"/>
    <w:lvl w:ilvl="0" w:tplc="74D20226">
      <w:start w:val="1"/>
      <w:numFmt w:val="decimal"/>
      <w:lvlText w:val="%1."/>
      <w:lvlJc w:val="left"/>
      <w:pPr>
        <w:ind w:left="720" w:hanging="360"/>
      </w:pPr>
    </w:lvl>
    <w:lvl w:ilvl="1" w:tplc="C0028E32">
      <w:start w:val="1"/>
      <w:numFmt w:val="lowerLetter"/>
      <w:lvlText w:val="%2."/>
      <w:lvlJc w:val="left"/>
      <w:pPr>
        <w:ind w:left="1440" w:hanging="360"/>
      </w:pPr>
    </w:lvl>
    <w:lvl w:ilvl="2" w:tplc="ACA4BA1C">
      <w:start w:val="1"/>
      <w:numFmt w:val="lowerRoman"/>
      <w:lvlText w:val="%3."/>
      <w:lvlJc w:val="right"/>
      <w:pPr>
        <w:ind w:left="2160" w:hanging="180"/>
      </w:pPr>
    </w:lvl>
    <w:lvl w:ilvl="3" w:tplc="6E2893F0">
      <w:start w:val="1"/>
      <w:numFmt w:val="decimal"/>
      <w:lvlText w:val="%4."/>
      <w:lvlJc w:val="left"/>
      <w:pPr>
        <w:ind w:left="2880" w:hanging="360"/>
      </w:pPr>
    </w:lvl>
    <w:lvl w:ilvl="4" w:tplc="0B9CD7F4">
      <w:start w:val="1"/>
      <w:numFmt w:val="lowerLetter"/>
      <w:lvlText w:val="%5."/>
      <w:lvlJc w:val="left"/>
      <w:pPr>
        <w:ind w:left="3600" w:hanging="360"/>
      </w:pPr>
    </w:lvl>
    <w:lvl w:ilvl="5" w:tplc="67CED1B0">
      <w:start w:val="1"/>
      <w:numFmt w:val="lowerRoman"/>
      <w:lvlText w:val="%6."/>
      <w:lvlJc w:val="right"/>
      <w:pPr>
        <w:ind w:left="4320" w:hanging="180"/>
      </w:pPr>
    </w:lvl>
    <w:lvl w:ilvl="6" w:tplc="DEAADB14">
      <w:start w:val="1"/>
      <w:numFmt w:val="decimal"/>
      <w:lvlText w:val="%7."/>
      <w:lvlJc w:val="left"/>
      <w:pPr>
        <w:ind w:left="5040" w:hanging="360"/>
      </w:pPr>
    </w:lvl>
    <w:lvl w:ilvl="7" w:tplc="4BFEB678">
      <w:start w:val="1"/>
      <w:numFmt w:val="lowerLetter"/>
      <w:lvlText w:val="%8."/>
      <w:lvlJc w:val="left"/>
      <w:pPr>
        <w:ind w:left="5760" w:hanging="360"/>
      </w:pPr>
    </w:lvl>
    <w:lvl w:ilvl="8" w:tplc="C13A8314">
      <w:start w:val="1"/>
      <w:numFmt w:val="lowerRoman"/>
      <w:lvlText w:val="%9."/>
      <w:lvlJc w:val="right"/>
      <w:pPr>
        <w:ind w:left="6480" w:hanging="180"/>
      </w:pPr>
    </w:lvl>
  </w:abstractNum>
  <w:abstractNum w:abstractNumId="3" w15:restartNumberingAfterBreak="0">
    <w:nsid w:val="09B91B19"/>
    <w:multiLevelType w:val="hybridMultilevel"/>
    <w:tmpl w:val="68283964"/>
    <w:lvl w:ilvl="0" w:tplc="436257D6">
      <w:start w:val="2"/>
      <w:numFmt w:val="decimal"/>
      <w:lvlText w:val="%1."/>
      <w:lvlJc w:val="left"/>
      <w:pPr>
        <w:ind w:left="720" w:hanging="360"/>
      </w:pPr>
    </w:lvl>
    <w:lvl w:ilvl="1" w:tplc="32707A88">
      <w:start w:val="1"/>
      <w:numFmt w:val="lowerLetter"/>
      <w:lvlText w:val="%2."/>
      <w:lvlJc w:val="left"/>
      <w:pPr>
        <w:ind w:left="1440" w:hanging="360"/>
      </w:pPr>
    </w:lvl>
    <w:lvl w:ilvl="2" w:tplc="3CA4E498">
      <w:start w:val="1"/>
      <w:numFmt w:val="lowerRoman"/>
      <w:lvlText w:val="%3."/>
      <w:lvlJc w:val="right"/>
      <w:pPr>
        <w:ind w:left="2160" w:hanging="180"/>
      </w:pPr>
    </w:lvl>
    <w:lvl w:ilvl="3" w:tplc="1FAEC1BC">
      <w:start w:val="1"/>
      <w:numFmt w:val="decimal"/>
      <w:lvlText w:val="%4."/>
      <w:lvlJc w:val="left"/>
      <w:pPr>
        <w:ind w:left="2880" w:hanging="360"/>
      </w:pPr>
    </w:lvl>
    <w:lvl w:ilvl="4" w:tplc="C69CF08C">
      <w:start w:val="1"/>
      <w:numFmt w:val="lowerLetter"/>
      <w:lvlText w:val="%5."/>
      <w:lvlJc w:val="left"/>
      <w:pPr>
        <w:ind w:left="3600" w:hanging="360"/>
      </w:pPr>
    </w:lvl>
    <w:lvl w:ilvl="5" w:tplc="B694D4D2">
      <w:start w:val="1"/>
      <w:numFmt w:val="lowerRoman"/>
      <w:lvlText w:val="%6."/>
      <w:lvlJc w:val="right"/>
      <w:pPr>
        <w:ind w:left="4320" w:hanging="180"/>
      </w:pPr>
    </w:lvl>
    <w:lvl w:ilvl="6" w:tplc="3402B994">
      <w:start w:val="1"/>
      <w:numFmt w:val="decimal"/>
      <w:lvlText w:val="%7."/>
      <w:lvlJc w:val="left"/>
      <w:pPr>
        <w:ind w:left="5040" w:hanging="360"/>
      </w:pPr>
    </w:lvl>
    <w:lvl w:ilvl="7" w:tplc="035ADB0E">
      <w:start w:val="1"/>
      <w:numFmt w:val="lowerLetter"/>
      <w:lvlText w:val="%8."/>
      <w:lvlJc w:val="left"/>
      <w:pPr>
        <w:ind w:left="5760" w:hanging="360"/>
      </w:pPr>
    </w:lvl>
    <w:lvl w:ilvl="8" w:tplc="40A463C6">
      <w:start w:val="1"/>
      <w:numFmt w:val="lowerRoman"/>
      <w:lvlText w:val="%9."/>
      <w:lvlJc w:val="right"/>
      <w:pPr>
        <w:ind w:left="6480" w:hanging="180"/>
      </w:pPr>
    </w:lvl>
  </w:abstractNum>
  <w:abstractNum w:abstractNumId="4" w15:restartNumberingAfterBreak="0">
    <w:nsid w:val="0F2F3A17"/>
    <w:multiLevelType w:val="hybridMultilevel"/>
    <w:tmpl w:val="61DE06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8631B6"/>
    <w:multiLevelType w:val="hybridMultilevel"/>
    <w:tmpl w:val="E578ADA2"/>
    <w:lvl w:ilvl="0" w:tplc="ADD8C4F0">
      <w:start w:val="6"/>
      <w:numFmt w:val="decimal"/>
      <w:lvlText w:val="%1."/>
      <w:lvlJc w:val="left"/>
      <w:pPr>
        <w:ind w:left="720" w:hanging="360"/>
      </w:pPr>
    </w:lvl>
    <w:lvl w:ilvl="1" w:tplc="AA2C066E">
      <w:start w:val="1"/>
      <w:numFmt w:val="lowerLetter"/>
      <w:lvlText w:val="%2."/>
      <w:lvlJc w:val="left"/>
      <w:pPr>
        <w:ind w:left="1440" w:hanging="360"/>
      </w:pPr>
    </w:lvl>
    <w:lvl w:ilvl="2" w:tplc="1130A826">
      <w:start w:val="1"/>
      <w:numFmt w:val="lowerRoman"/>
      <w:lvlText w:val="%3."/>
      <w:lvlJc w:val="right"/>
      <w:pPr>
        <w:ind w:left="2160" w:hanging="180"/>
      </w:pPr>
    </w:lvl>
    <w:lvl w:ilvl="3" w:tplc="587AC15E">
      <w:start w:val="1"/>
      <w:numFmt w:val="decimal"/>
      <w:lvlText w:val="%4."/>
      <w:lvlJc w:val="left"/>
      <w:pPr>
        <w:ind w:left="2880" w:hanging="360"/>
      </w:pPr>
    </w:lvl>
    <w:lvl w:ilvl="4" w:tplc="EF1EF1BC">
      <w:start w:val="1"/>
      <w:numFmt w:val="lowerLetter"/>
      <w:lvlText w:val="%5."/>
      <w:lvlJc w:val="left"/>
      <w:pPr>
        <w:ind w:left="3600" w:hanging="360"/>
      </w:pPr>
    </w:lvl>
    <w:lvl w:ilvl="5" w:tplc="49E2E29E">
      <w:start w:val="1"/>
      <w:numFmt w:val="lowerRoman"/>
      <w:lvlText w:val="%6."/>
      <w:lvlJc w:val="right"/>
      <w:pPr>
        <w:ind w:left="4320" w:hanging="180"/>
      </w:pPr>
    </w:lvl>
    <w:lvl w:ilvl="6" w:tplc="48FA0D76">
      <w:start w:val="1"/>
      <w:numFmt w:val="decimal"/>
      <w:lvlText w:val="%7."/>
      <w:lvlJc w:val="left"/>
      <w:pPr>
        <w:ind w:left="5040" w:hanging="360"/>
      </w:pPr>
    </w:lvl>
    <w:lvl w:ilvl="7" w:tplc="A79ED10E">
      <w:start w:val="1"/>
      <w:numFmt w:val="lowerLetter"/>
      <w:lvlText w:val="%8."/>
      <w:lvlJc w:val="left"/>
      <w:pPr>
        <w:ind w:left="5760" w:hanging="360"/>
      </w:pPr>
    </w:lvl>
    <w:lvl w:ilvl="8" w:tplc="B9B86082">
      <w:start w:val="1"/>
      <w:numFmt w:val="lowerRoman"/>
      <w:lvlText w:val="%9."/>
      <w:lvlJc w:val="right"/>
      <w:pPr>
        <w:ind w:left="6480" w:hanging="180"/>
      </w:pPr>
    </w:lvl>
  </w:abstractNum>
  <w:abstractNum w:abstractNumId="6" w15:restartNumberingAfterBreak="0">
    <w:nsid w:val="174E041F"/>
    <w:multiLevelType w:val="hybridMultilevel"/>
    <w:tmpl w:val="0F825770"/>
    <w:lvl w:ilvl="0" w:tplc="CEB2F8EA">
      <w:start w:val="1"/>
      <w:numFmt w:val="decimal"/>
      <w:lvlText w:val="%1."/>
      <w:lvlJc w:val="left"/>
      <w:pPr>
        <w:ind w:left="720" w:hanging="360"/>
      </w:pPr>
    </w:lvl>
    <w:lvl w:ilvl="1" w:tplc="E3C8FA94">
      <w:start w:val="1"/>
      <w:numFmt w:val="lowerLetter"/>
      <w:lvlText w:val="%2."/>
      <w:lvlJc w:val="left"/>
      <w:pPr>
        <w:ind w:left="1440" w:hanging="360"/>
      </w:pPr>
    </w:lvl>
    <w:lvl w:ilvl="2" w:tplc="B0CE4F14">
      <w:start w:val="1"/>
      <w:numFmt w:val="lowerRoman"/>
      <w:lvlText w:val="%3."/>
      <w:lvlJc w:val="right"/>
      <w:pPr>
        <w:ind w:left="2160" w:hanging="180"/>
      </w:pPr>
    </w:lvl>
    <w:lvl w:ilvl="3" w:tplc="099615D0">
      <w:start w:val="1"/>
      <w:numFmt w:val="decimal"/>
      <w:lvlText w:val="%4."/>
      <w:lvlJc w:val="left"/>
      <w:pPr>
        <w:ind w:left="2880" w:hanging="360"/>
      </w:pPr>
    </w:lvl>
    <w:lvl w:ilvl="4" w:tplc="42681FF6">
      <w:start w:val="1"/>
      <w:numFmt w:val="lowerLetter"/>
      <w:lvlText w:val="%5."/>
      <w:lvlJc w:val="left"/>
      <w:pPr>
        <w:ind w:left="3600" w:hanging="360"/>
      </w:pPr>
    </w:lvl>
    <w:lvl w:ilvl="5" w:tplc="950A350A">
      <w:start w:val="1"/>
      <w:numFmt w:val="lowerRoman"/>
      <w:lvlText w:val="%6."/>
      <w:lvlJc w:val="right"/>
      <w:pPr>
        <w:ind w:left="4320" w:hanging="180"/>
      </w:pPr>
    </w:lvl>
    <w:lvl w:ilvl="6" w:tplc="131C9AD6">
      <w:start w:val="1"/>
      <w:numFmt w:val="decimal"/>
      <w:lvlText w:val="%7."/>
      <w:lvlJc w:val="left"/>
      <w:pPr>
        <w:ind w:left="5040" w:hanging="360"/>
      </w:pPr>
    </w:lvl>
    <w:lvl w:ilvl="7" w:tplc="97AAD1DC">
      <w:start w:val="1"/>
      <w:numFmt w:val="lowerLetter"/>
      <w:lvlText w:val="%8."/>
      <w:lvlJc w:val="left"/>
      <w:pPr>
        <w:ind w:left="5760" w:hanging="360"/>
      </w:pPr>
    </w:lvl>
    <w:lvl w:ilvl="8" w:tplc="87683CDA">
      <w:start w:val="1"/>
      <w:numFmt w:val="lowerRoman"/>
      <w:lvlText w:val="%9."/>
      <w:lvlJc w:val="right"/>
      <w:pPr>
        <w:ind w:left="6480" w:hanging="180"/>
      </w:pPr>
    </w:lvl>
  </w:abstractNum>
  <w:abstractNum w:abstractNumId="7" w15:restartNumberingAfterBreak="0">
    <w:nsid w:val="1781672D"/>
    <w:multiLevelType w:val="hybridMultilevel"/>
    <w:tmpl w:val="A19C8636"/>
    <w:lvl w:ilvl="0" w:tplc="52644224">
      <w:start w:val="8"/>
      <w:numFmt w:val="decimal"/>
      <w:lvlText w:val="%1."/>
      <w:lvlJc w:val="left"/>
      <w:pPr>
        <w:ind w:left="720" w:hanging="360"/>
      </w:pPr>
    </w:lvl>
    <w:lvl w:ilvl="1" w:tplc="C368E748">
      <w:start w:val="1"/>
      <w:numFmt w:val="lowerLetter"/>
      <w:lvlText w:val="%2."/>
      <w:lvlJc w:val="left"/>
      <w:pPr>
        <w:ind w:left="1440" w:hanging="360"/>
      </w:pPr>
    </w:lvl>
    <w:lvl w:ilvl="2" w:tplc="79EE43FA">
      <w:start w:val="1"/>
      <w:numFmt w:val="lowerRoman"/>
      <w:lvlText w:val="%3."/>
      <w:lvlJc w:val="right"/>
      <w:pPr>
        <w:ind w:left="2160" w:hanging="180"/>
      </w:pPr>
    </w:lvl>
    <w:lvl w:ilvl="3" w:tplc="6408F364">
      <w:start w:val="1"/>
      <w:numFmt w:val="decimal"/>
      <w:lvlText w:val="%4."/>
      <w:lvlJc w:val="left"/>
      <w:pPr>
        <w:ind w:left="2880" w:hanging="360"/>
      </w:pPr>
    </w:lvl>
    <w:lvl w:ilvl="4" w:tplc="F1DE8E02">
      <w:start w:val="1"/>
      <w:numFmt w:val="lowerLetter"/>
      <w:lvlText w:val="%5."/>
      <w:lvlJc w:val="left"/>
      <w:pPr>
        <w:ind w:left="3600" w:hanging="360"/>
      </w:pPr>
    </w:lvl>
    <w:lvl w:ilvl="5" w:tplc="543C083C">
      <w:start w:val="1"/>
      <w:numFmt w:val="lowerRoman"/>
      <w:lvlText w:val="%6."/>
      <w:lvlJc w:val="right"/>
      <w:pPr>
        <w:ind w:left="4320" w:hanging="180"/>
      </w:pPr>
    </w:lvl>
    <w:lvl w:ilvl="6" w:tplc="5C20B17A">
      <w:start w:val="1"/>
      <w:numFmt w:val="decimal"/>
      <w:lvlText w:val="%7."/>
      <w:lvlJc w:val="left"/>
      <w:pPr>
        <w:ind w:left="5040" w:hanging="360"/>
      </w:pPr>
    </w:lvl>
    <w:lvl w:ilvl="7" w:tplc="12DC0888">
      <w:start w:val="1"/>
      <w:numFmt w:val="lowerLetter"/>
      <w:lvlText w:val="%8."/>
      <w:lvlJc w:val="left"/>
      <w:pPr>
        <w:ind w:left="5760" w:hanging="360"/>
      </w:pPr>
    </w:lvl>
    <w:lvl w:ilvl="8" w:tplc="9690AF02">
      <w:start w:val="1"/>
      <w:numFmt w:val="lowerRoman"/>
      <w:lvlText w:val="%9."/>
      <w:lvlJc w:val="right"/>
      <w:pPr>
        <w:ind w:left="6480" w:hanging="180"/>
      </w:pPr>
    </w:lvl>
  </w:abstractNum>
  <w:abstractNum w:abstractNumId="8" w15:restartNumberingAfterBreak="0">
    <w:nsid w:val="19F456DC"/>
    <w:multiLevelType w:val="hybridMultilevel"/>
    <w:tmpl w:val="E2009E9C"/>
    <w:lvl w:ilvl="0" w:tplc="E61C516A">
      <w:numFmt w:val="bullet"/>
      <w:lvlText w:val="•"/>
      <w:lvlJc w:val="left"/>
      <w:pPr>
        <w:ind w:left="1210" w:hanging="85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041BB0"/>
    <w:multiLevelType w:val="multilevel"/>
    <w:tmpl w:val="BF6C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E58D09"/>
    <w:multiLevelType w:val="hybridMultilevel"/>
    <w:tmpl w:val="B852912C"/>
    <w:lvl w:ilvl="0" w:tplc="BD1421EC">
      <w:start w:val="4"/>
      <w:numFmt w:val="decimal"/>
      <w:lvlText w:val="%1."/>
      <w:lvlJc w:val="left"/>
      <w:pPr>
        <w:ind w:left="720" w:hanging="360"/>
      </w:pPr>
    </w:lvl>
    <w:lvl w:ilvl="1" w:tplc="DC72BC42">
      <w:start w:val="1"/>
      <w:numFmt w:val="lowerLetter"/>
      <w:lvlText w:val="%2."/>
      <w:lvlJc w:val="left"/>
      <w:pPr>
        <w:ind w:left="1440" w:hanging="360"/>
      </w:pPr>
    </w:lvl>
    <w:lvl w:ilvl="2" w:tplc="DE702C82">
      <w:start w:val="1"/>
      <w:numFmt w:val="lowerRoman"/>
      <w:lvlText w:val="%3."/>
      <w:lvlJc w:val="right"/>
      <w:pPr>
        <w:ind w:left="2160" w:hanging="180"/>
      </w:pPr>
    </w:lvl>
    <w:lvl w:ilvl="3" w:tplc="DD58F56A">
      <w:start w:val="1"/>
      <w:numFmt w:val="decimal"/>
      <w:lvlText w:val="%4."/>
      <w:lvlJc w:val="left"/>
      <w:pPr>
        <w:ind w:left="2880" w:hanging="360"/>
      </w:pPr>
    </w:lvl>
    <w:lvl w:ilvl="4" w:tplc="9186523A">
      <w:start w:val="1"/>
      <w:numFmt w:val="lowerLetter"/>
      <w:lvlText w:val="%5."/>
      <w:lvlJc w:val="left"/>
      <w:pPr>
        <w:ind w:left="3600" w:hanging="360"/>
      </w:pPr>
    </w:lvl>
    <w:lvl w:ilvl="5" w:tplc="1316BA98">
      <w:start w:val="1"/>
      <w:numFmt w:val="lowerRoman"/>
      <w:lvlText w:val="%6."/>
      <w:lvlJc w:val="right"/>
      <w:pPr>
        <w:ind w:left="4320" w:hanging="180"/>
      </w:pPr>
    </w:lvl>
    <w:lvl w:ilvl="6" w:tplc="DC6CC7E0">
      <w:start w:val="1"/>
      <w:numFmt w:val="decimal"/>
      <w:lvlText w:val="%7."/>
      <w:lvlJc w:val="left"/>
      <w:pPr>
        <w:ind w:left="5040" w:hanging="360"/>
      </w:pPr>
    </w:lvl>
    <w:lvl w:ilvl="7" w:tplc="5D281CCC">
      <w:start w:val="1"/>
      <w:numFmt w:val="lowerLetter"/>
      <w:lvlText w:val="%8."/>
      <w:lvlJc w:val="left"/>
      <w:pPr>
        <w:ind w:left="5760" w:hanging="360"/>
      </w:pPr>
    </w:lvl>
    <w:lvl w:ilvl="8" w:tplc="23F84A74">
      <w:start w:val="1"/>
      <w:numFmt w:val="lowerRoman"/>
      <w:lvlText w:val="%9."/>
      <w:lvlJc w:val="right"/>
      <w:pPr>
        <w:ind w:left="6480" w:hanging="180"/>
      </w:pPr>
    </w:lvl>
  </w:abstractNum>
  <w:abstractNum w:abstractNumId="11" w15:restartNumberingAfterBreak="0">
    <w:nsid w:val="1D4D4A44"/>
    <w:multiLevelType w:val="hybridMultilevel"/>
    <w:tmpl w:val="CDEC5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465611"/>
    <w:multiLevelType w:val="hybridMultilevel"/>
    <w:tmpl w:val="31029322"/>
    <w:lvl w:ilvl="0" w:tplc="EA8C9074">
      <w:start w:val="1"/>
      <w:numFmt w:val="decimal"/>
      <w:lvlText w:val="%1."/>
      <w:lvlJc w:val="left"/>
      <w:pPr>
        <w:ind w:left="720" w:hanging="360"/>
      </w:pPr>
    </w:lvl>
    <w:lvl w:ilvl="1" w:tplc="5CE2CD2A">
      <w:start w:val="1"/>
      <w:numFmt w:val="lowerLetter"/>
      <w:lvlText w:val="%2."/>
      <w:lvlJc w:val="left"/>
      <w:pPr>
        <w:ind w:left="1440" w:hanging="360"/>
      </w:pPr>
    </w:lvl>
    <w:lvl w:ilvl="2" w:tplc="5BE6F73E">
      <w:start w:val="1"/>
      <w:numFmt w:val="lowerRoman"/>
      <w:lvlText w:val="%3."/>
      <w:lvlJc w:val="right"/>
      <w:pPr>
        <w:ind w:left="2160" w:hanging="180"/>
      </w:pPr>
    </w:lvl>
    <w:lvl w:ilvl="3" w:tplc="AE2ED112">
      <w:start w:val="1"/>
      <w:numFmt w:val="decimal"/>
      <w:lvlText w:val="%4."/>
      <w:lvlJc w:val="left"/>
      <w:pPr>
        <w:ind w:left="2880" w:hanging="360"/>
      </w:pPr>
    </w:lvl>
    <w:lvl w:ilvl="4" w:tplc="4588EFE6">
      <w:start w:val="1"/>
      <w:numFmt w:val="lowerLetter"/>
      <w:lvlText w:val="%5."/>
      <w:lvlJc w:val="left"/>
      <w:pPr>
        <w:ind w:left="3600" w:hanging="360"/>
      </w:pPr>
    </w:lvl>
    <w:lvl w:ilvl="5" w:tplc="EE1E8B4A">
      <w:start w:val="1"/>
      <w:numFmt w:val="lowerRoman"/>
      <w:lvlText w:val="%6."/>
      <w:lvlJc w:val="right"/>
      <w:pPr>
        <w:ind w:left="4320" w:hanging="180"/>
      </w:pPr>
    </w:lvl>
    <w:lvl w:ilvl="6" w:tplc="377E2A14">
      <w:start w:val="1"/>
      <w:numFmt w:val="decimal"/>
      <w:lvlText w:val="%7."/>
      <w:lvlJc w:val="left"/>
      <w:pPr>
        <w:ind w:left="5040" w:hanging="360"/>
      </w:pPr>
    </w:lvl>
    <w:lvl w:ilvl="7" w:tplc="845A05E6">
      <w:start w:val="1"/>
      <w:numFmt w:val="lowerLetter"/>
      <w:lvlText w:val="%8."/>
      <w:lvlJc w:val="left"/>
      <w:pPr>
        <w:ind w:left="5760" w:hanging="360"/>
      </w:pPr>
    </w:lvl>
    <w:lvl w:ilvl="8" w:tplc="87CE58C8">
      <w:start w:val="1"/>
      <w:numFmt w:val="lowerRoman"/>
      <w:lvlText w:val="%9."/>
      <w:lvlJc w:val="right"/>
      <w:pPr>
        <w:ind w:left="6480" w:hanging="180"/>
      </w:pPr>
    </w:lvl>
  </w:abstractNum>
  <w:abstractNum w:abstractNumId="13" w15:restartNumberingAfterBreak="0">
    <w:nsid w:val="20CE2C19"/>
    <w:multiLevelType w:val="hybridMultilevel"/>
    <w:tmpl w:val="734803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FA5FAF"/>
    <w:multiLevelType w:val="hybridMultilevel"/>
    <w:tmpl w:val="CECA9E9E"/>
    <w:lvl w:ilvl="0" w:tplc="E61C516A">
      <w:numFmt w:val="bullet"/>
      <w:lvlText w:val="•"/>
      <w:lvlJc w:val="left"/>
      <w:pPr>
        <w:ind w:left="1210" w:hanging="85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6271FD"/>
    <w:multiLevelType w:val="hybridMultilevel"/>
    <w:tmpl w:val="B0400030"/>
    <w:lvl w:ilvl="0" w:tplc="5B40163E">
      <w:numFmt w:val="bullet"/>
      <w:lvlText w:val="•"/>
      <w:lvlJc w:val="left"/>
      <w:pPr>
        <w:ind w:left="1215" w:hanging="855"/>
      </w:pPr>
      <w:rPr>
        <w:rFonts w:ascii="Avenir" w:eastAsia="Calibri" w:hAnsi="Avenir"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433049"/>
    <w:multiLevelType w:val="hybridMultilevel"/>
    <w:tmpl w:val="58B463E8"/>
    <w:lvl w:ilvl="0" w:tplc="E61C516A">
      <w:numFmt w:val="bullet"/>
      <w:lvlText w:val="•"/>
      <w:lvlJc w:val="left"/>
      <w:pPr>
        <w:ind w:left="1210" w:hanging="85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8B46C7"/>
    <w:multiLevelType w:val="multilevel"/>
    <w:tmpl w:val="081C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E7014A"/>
    <w:multiLevelType w:val="hybridMultilevel"/>
    <w:tmpl w:val="3CBEAC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7342D3"/>
    <w:multiLevelType w:val="multilevel"/>
    <w:tmpl w:val="CE28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D774D5"/>
    <w:multiLevelType w:val="hybridMultilevel"/>
    <w:tmpl w:val="0E0A1378"/>
    <w:lvl w:ilvl="0" w:tplc="464E9764">
      <w:start w:val="7"/>
      <w:numFmt w:val="decimal"/>
      <w:lvlText w:val="%1."/>
      <w:lvlJc w:val="left"/>
      <w:pPr>
        <w:ind w:left="720" w:hanging="360"/>
      </w:pPr>
    </w:lvl>
    <w:lvl w:ilvl="1" w:tplc="6D04A684">
      <w:start w:val="1"/>
      <w:numFmt w:val="lowerLetter"/>
      <w:lvlText w:val="%2."/>
      <w:lvlJc w:val="left"/>
      <w:pPr>
        <w:ind w:left="1440" w:hanging="360"/>
      </w:pPr>
    </w:lvl>
    <w:lvl w:ilvl="2" w:tplc="9258BFAE">
      <w:start w:val="1"/>
      <w:numFmt w:val="lowerRoman"/>
      <w:lvlText w:val="%3."/>
      <w:lvlJc w:val="right"/>
      <w:pPr>
        <w:ind w:left="2160" w:hanging="180"/>
      </w:pPr>
    </w:lvl>
    <w:lvl w:ilvl="3" w:tplc="FC40D00C">
      <w:start w:val="1"/>
      <w:numFmt w:val="decimal"/>
      <w:lvlText w:val="%4."/>
      <w:lvlJc w:val="left"/>
      <w:pPr>
        <w:ind w:left="2880" w:hanging="360"/>
      </w:pPr>
    </w:lvl>
    <w:lvl w:ilvl="4" w:tplc="F6D873AA">
      <w:start w:val="1"/>
      <w:numFmt w:val="lowerLetter"/>
      <w:lvlText w:val="%5."/>
      <w:lvlJc w:val="left"/>
      <w:pPr>
        <w:ind w:left="3600" w:hanging="360"/>
      </w:pPr>
    </w:lvl>
    <w:lvl w:ilvl="5" w:tplc="BB842E0E">
      <w:start w:val="1"/>
      <w:numFmt w:val="lowerRoman"/>
      <w:lvlText w:val="%6."/>
      <w:lvlJc w:val="right"/>
      <w:pPr>
        <w:ind w:left="4320" w:hanging="180"/>
      </w:pPr>
    </w:lvl>
    <w:lvl w:ilvl="6" w:tplc="59DCD3BA">
      <w:start w:val="1"/>
      <w:numFmt w:val="decimal"/>
      <w:lvlText w:val="%7."/>
      <w:lvlJc w:val="left"/>
      <w:pPr>
        <w:ind w:left="5040" w:hanging="360"/>
      </w:pPr>
    </w:lvl>
    <w:lvl w:ilvl="7" w:tplc="1982E28A">
      <w:start w:val="1"/>
      <w:numFmt w:val="lowerLetter"/>
      <w:lvlText w:val="%8."/>
      <w:lvlJc w:val="left"/>
      <w:pPr>
        <w:ind w:left="5760" w:hanging="360"/>
      </w:pPr>
    </w:lvl>
    <w:lvl w:ilvl="8" w:tplc="6F741AF2">
      <w:start w:val="1"/>
      <w:numFmt w:val="lowerRoman"/>
      <w:lvlText w:val="%9."/>
      <w:lvlJc w:val="right"/>
      <w:pPr>
        <w:ind w:left="6480" w:hanging="180"/>
      </w:pPr>
    </w:lvl>
  </w:abstractNum>
  <w:abstractNum w:abstractNumId="21" w15:restartNumberingAfterBreak="0">
    <w:nsid w:val="4F63C13D"/>
    <w:multiLevelType w:val="hybridMultilevel"/>
    <w:tmpl w:val="A65804BA"/>
    <w:lvl w:ilvl="0" w:tplc="C38C7BD0">
      <w:start w:val="3"/>
      <w:numFmt w:val="decimal"/>
      <w:lvlText w:val="%1."/>
      <w:lvlJc w:val="left"/>
      <w:pPr>
        <w:ind w:left="720" w:hanging="360"/>
      </w:pPr>
    </w:lvl>
    <w:lvl w:ilvl="1" w:tplc="76F4DDAA">
      <w:start w:val="1"/>
      <w:numFmt w:val="lowerLetter"/>
      <w:lvlText w:val="%2."/>
      <w:lvlJc w:val="left"/>
      <w:pPr>
        <w:ind w:left="1440" w:hanging="360"/>
      </w:pPr>
    </w:lvl>
    <w:lvl w:ilvl="2" w:tplc="7F28A392">
      <w:start w:val="1"/>
      <w:numFmt w:val="lowerRoman"/>
      <w:lvlText w:val="%3."/>
      <w:lvlJc w:val="right"/>
      <w:pPr>
        <w:ind w:left="2160" w:hanging="180"/>
      </w:pPr>
    </w:lvl>
    <w:lvl w:ilvl="3" w:tplc="8196EFDC">
      <w:start w:val="1"/>
      <w:numFmt w:val="decimal"/>
      <w:lvlText w:val="%4."/>
      <w:lvlJc w:val="left"/>
      <w:pPr>
        <w:ind w:left="2880" w:hanging="360"/>
      </w:pPr>
    </w:lvl>
    <w:lvl w:ilvl="4" w:tplc="8ECCB2F0">
      <w:start w:val="1"/>
      <w:numFmt w:val="lowerLetter"/>
      <w:lvlText w:val="%5."/>
      <w:lvlJc w:val="left"/>
      <w:pPr>
        <w:ind w:left="3600" w:hanging="360"/>
      </w:pPr>
    </w:lvl>
    <w:lvl w:ilvl="5" w:tplc="1FC6503A">
      <w:start w:val="1"/>
      <w:numFmt w:val="lowerRoman"/>
      <w:lvlText w:val="%6."/>
      <w:lvlJc w:val="right"/>
      <w:pPr>
        <w:ind w:left="4320" w:hanging="180"/>
      </w:pPr>
    </w:lvl>
    <w:lvl w:ilvl="6" w:tplc="1C1E07A2">
      <w:start w:val="1"/>
      <w:numFmt w:val="decimal"/>
      <w:lvlText w:val="%7."/>
      <w:lvlJc w:val="left"/>
      <w:pPr>
        <w:ind w:left="5040" w:hanging="360"/>
      </w:pPr>
    </w:lvl>
    <w:lvl w:ilvl="7" w:tplc="4BFEAE72">
      <w:start w:val="1"/>
      <w:numFmt w:val="lowerLetter"/>
      <w:lvlText w:val="%8."/>
      <w:lvlJc w:val="left"/>
      <w:pPr>
        <w:ind w:left="5760" w:hanging="360"/>
      </w:pPr>
    </w:lvl>
    <w:lvl w:ilvl="8" w:tplc="D77C4F5C">
      <w:start w:val="1"/>
      <w:numFmt w:val="lowerRoman"/>
      <w:lvlText w:val="%9."/>
      <w:lvlJc w:val="right"/>
      <w:pPr>
        <w:ind w:left="6480" w:hanging="180"/>
      </w:pPr>
    </w:lvl>
  </w:abstractNum>
  <w:abstractNum w:abstractNumId="22" w15:restartNumberingAfterBreak="0">
    <w:nsid w:val="515037EC"/>
    <w:multiLevelType w:val="multilevel"/>
    <w:tmpl w:val="1E12E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AF5B54"/>
    <w:multiLevelType w:val="hybridMultilevel"/>
    <w:tmpl w:val="C6509D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B2927C"/>
    <w:multiLevelType w:val="hybridMultilevel"/>
    <w:tmpl w:val="4DF66600"/>
    <w:lvl w:ilvl="0" w:tplc="98FA187E">
      <w:start w:val="5"/>
      <w:numFmt w:val="decimal"/>
      <w:lvlText w:val="%1."/>
      <w:lvlJc w:val="left"/>
      <w:pPr>
        <w:ind w:left="720" w:hanging="360"/>
      </w:pPr>
    </w:lvl>
    <w:lvl w:ilvl="1" w:tplc="E2405CAC">
      <w:start w:val="1"/>
      <w:numFmt w:val="lowerLetter"/>
      <w:lvlText w:val="%2."/>
      <w:lvlJc w:val="left"/>
      <w:pPr>
        <w:ind w:left="1440" w:hanging="360"/>
      </w:pPr>
    </w:lvl>
    <w:lvl w:ilvl="2" w:tplc="C34E3DF6">
      <w:start w:val="1"/>
      <w:numFmt w:val="lowerRoman"/>
      <w:lvlText w:val="%3."/>
      <w:lvlJc w:val="right"/>
      <w:pPr>
        <w:ind w:left="2160" w:hanging="180"/>
      </w:pPr>
    </w:lvl>
    <w:lvl w:ilvl="3" w:tplc="866C4AFA">
      <w:start w:val="1"/>
      <w:numFmt w:val="decimal"/>
      <w:lvlText w:val="%4."/>
      <w:lvlJc w:val="left"/>
      <w:pPr>
        <w:ind w:left="2880" w:hanging="360"/>
      </w:pPr>
    </w:lvl>
    <w:lvl w:ilvl="4" w:tplc="A8F68410">
      <w:start w:val="1"/>
      <w:numFmt w:val="lowerLetter"/>
      <w:lvlText w:val="%5."/>
      <w:lvlJc w:val="left"/>
      <w:pPr>
        <w:ind w:left="3600" w:hanging="360"/>
      </w:pPr>
    </w:lvl>
    <w:lvl w:ilvl="5" w:tplc="B79E95B0">
      <w:start w:val="1"/>
      <w:numFmt w:val="lowerRoman"/>
      <w:lvlText w:val="%6."/>
      <w:lvlJc w:val="right"/>
      <w:pPr>
        <w:ind w:left="4320" w:hanging="180"/>
      </w:pPr>
    </w:lvl>
    <w:lvl w:ilvl="6" w:tplc="E612E9A0">
      <w:start w:val="1"/>
      <w:numFmt w:val="decimal"/>
      <w:lvlText w:val="%7."/>
      <w:lvlJc w:val="left"/>
      <w:pPr>
        <w:ind w:left="5040" w:hanging="360"/>
      </w:pPr>
    </w:lvl>
    <w:lvl w:ilvl="7" w:tplc="2494B1BA">
      <w:start w:val="1"/>
      <w:numFmt w:val="lowerLetter"/>
      <w:lvlText w:val="%8."/>
      <w:lvlJc w:val="left"/>
      <w:pPr>
        <w:ind w:left="5760" w:hanging="360"/>
      </w:pPr>
    </w:lvl>
    <w:lvl w:ilvl="8" w:tplc="CC509D08">
      <w:start w:val="1"/>
      <w:numFmt w:val="lowerRoman"/>
      <w:lvlText w:val="%9."/>
      <w:lvlJc w:val="right"/>
      <w:pPr>
        <w:ind w:left="6480" w:hanging="180"/>
      </w:pPr>
    </w:lvl>
  </w:abstractNum>
  <w:abstractNum w:abstractNumId="25" w15:restartNumberingAfterBreak="0">
    <w:nsid w:val="59583D07"/>
    <w:multiLevelType w:val="multilevel"/>
    <w:tmpl w:val="CB0C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8E850A"/>
    <w:multiLevelType w:val="hybridMultilevel"/>
    <w:tmpl w:val="80B650BA"/>
    <w:lvl w:ilvl="0" w:tplc="4ED83502">
      <w:start w:val="1"/>
      <w:numFmt w:val="decimal"/>
      <w:lvlText w:val="%1."/>
      <w:lvlJc w:val="left"/>
      <w:pPr>
        <w:ind w:left="780" w:hanging="360"/>
      </w:pPr>
    </w:lvl>
    <w:lvl w:ilvl="1" w:tplc="E5CEC796">
      <w:start w:val="1"/>
      <w:numFmt w:val="lowerLetter"/>
      <w:lvlText w:val="%2."/>
      <w:lvlJc w:val="left"/>
      <w:pPr>
        <w:ind w:left="1440" w:hanging="360"/>
      </w:pPr>
    </w:lvl>
    <w:lvl w:ilvl="2" w:tplc="75C6A402">
      <w:start w:val="1"/>
      <w:numFmt w:val="lowerRoman"/>
      <w:lvlText w:val="%3."/>
      <w:lvlJc w:val="right"/>
      <w:pPr>
        <w:ind w:left="2160" w:hanging="180"/>
      </w:pPr>
    </w:lvl>
    <w:lvl w:ilvl="3" w:tplc="7B5AA4CC">
      <w:start w:val="1"/>
      <w:numFmt w:val="decimal"/>
      <w:lvlText w:val="%4."/>
      <w:lvlJc w:val="left"/>
      <w:pPr>
        <w:ind w:left="2880" w:hanging="360"/>
      </w:pPr>
    </w:lvl>
    <w:lvl w:ilvl="4" w:tplc="CD4690EA">
      <w:start w:val="1"/>
      <w:numFmt w:val="lowerLetter"/>
      <w:lvlText w:val="%5."/>
      <w:lvlJc w:val="left"/>
      <w:pPr>
        <w:ind w:left="3600" w:hanging="360"/>
      </w:pPr>
    </w:lvl>
    <w:lvl w:ilvl="5" w:tplc="F7088524">
      <w:start w:val="1"/>
      <w:numFmt w:val="lowerRoman"/>
      <w:lvlText w:val="%6."/>
      <w:lvlJc w:val="right"/>
      <w:pPr>
        <w:ind w:left="4320" w:hanging="180"/>
      </w:pPr>
    </w:lvl>
    <w:lvl w:ilvl="6" w:tplc="31C82B80">
      <w:start w:val="1"/>
      <w:numFmt w:val="decimal"/>
      <w:lvlText w:val="%7."/>
      <w:lvlJc w:val="left"/>
      <w:pPr>
        <w:ind w:left="5040" w:hanging="360"/>
      </w:pPr>
    </w:lvl>
    <w:lvl w:ilvl="7" w:tplc="35346D4E">
      <w:start w:val="1"/>
      <w:numFmt w:val="lowerLetter"/>
      <w:lvlText w:val="%8."/>
      <w:lvlJc w:val="left"/>
      <w:pPr>
        <w:ind w:left="5760" w:hanging="360"/>
      </w:pPr>
    </w:lvl>
    <w:lvl w:ilvl="8" w:tplc="CF8A787E">
      <w:start w:val="1"/>
      <w:numFmt w:val="lowerRoman"/>
      <w:lvlText w:val="%9."/>
      <w:lvlJc w:val="right"/>
      <w:pPr>
        <w:ind w:left="6480" w:hanging="180"/>
      </w:pPr>
    </w:lvl>
  </w:abstractNum>
  <w:abstractNum w:abstractNumId="27" w15:restartNumberingAfterBreak="0">
    <w:nsid w:val="6C4022BA"/>
    <w:multiLevelType w:val="multilevel"/>
    <w:tmpl w:val="06A652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A9422E"/>
    <w:multiLevelType w:val="hybridMultilevel"/>
    <w:tmpl w:val="88A6E508"/>
    <w:lvl w:ilvl="0" w:tplc="F4F60F1A">
      <w:start w:val="1"/>
      <w:numFmt w:val="decimal"/>
      <w:lvlText w:val="%1."/>
      <w:lvlJc w:val="left"/>
      <w:pPr>
        <w:ind w:left="720" w:hanging="360"/>
      </w:pPr>
    </w:lvl>
    <w:lvl w:ilvl="1" w:tplc="B34AB77C">
      <w:start w:val="1"/>
      <w:numFmt w:val="lowerLetter"/>
      <w:lvlText w:val="%2."/>
      <w:lvlJc w:val="left"/>
      <w:pPr>
        <w:ind w:left="1440" w:hanging="360"/>
      </w:pPr>
    </w:lvl>
    <w:lvl w:ilvl="2" w:tplc="BAA49C30">
      <w:start w:val="1"/>
      <w:numFmt w:val="lowerRoman"/>
      <w:lvlText w:val="%3."/>
      <w:lvlJc w:val="right"/>
      <w:pPr>
        <w:ind w:left="2160" w:hanging="180"/>
      </w:pPr>
    </w:lvl>
    <w:lvl w:ilvl="3" w:tplc="67941FBA">
      <w:start w:val="1"/>
      <w:numFmt w:val="decimal"/>
      <w:lvlText w:val="%4."/>
      <w:lvlJc w:val="left"/>
      <w:pPr>
        <w:ind w:left="2880" w:hanging="360"/>
      </w:pPr>
    </w:lvl>
    <w:lvl w:ilvl="4" w:tplc="6CCAEFC4">
      <w:start w:val="1"/>
      <w:numFmt w:val="lowerLetter"/>
      <w:lvlText w:val="%5."/>
      <w:lvlJc w:val="left"/>
      <w:pPr>
        <w:ind w:left="3600" w:hanging="360"/>
      </w:pPr>
    </w:lvl>
    <w:lvl w:ilvl="5" w:tplc="E78EB99E">
      <w:start w:val="1"/>
      <w:numFmt w:val="lowerRoman"/>
      <w:lvlText w:val="%6."/>
      <w:lvlJc w:val="right"/>
      <w:pPr>
        <w:ind w:left="4320" w:hanging="180"/>
      </w:pPr>
    </w:lvl>
    <w:lvl w:ilvl="6" w:tplc="7AC2D946">
      <w:start w:val="1"/>
      <w:numFmt w:val="decimal"/>
      <w:lvlText w:val="%7."/>
      <w:lvlJc w:val="left"/>
      <w:pPr>
        <w:ind w:left="5040" w:hanging="360"/>
      </w:pPr>
    </w:lvl>
    <w:lvl w:ilvl="7" w:tplc="CA7451E2">
      <w:start w:val="1"/>
      <w:numFmt w:val="lowerLetter"/>
      <w:lvlText w:val="%8."/>
      <w:lvlJc w:val="left"/>
      <w:pPr>
        <w:ind w:left="5760" w:hanging="360"/>
      </w:pPr>
    </w:lvl>
    <w:lvl w:ilvl="8" w:tplc="C98CAA8E">
      <w:start w:val="1"/>
      <w:numFmt w:val="lowerRoman"/>
      <w:lvlText w:val="%9."/>
      <w:lvlJc w:val="right"/>
      <w:pPr>
        <w:ind w:left="6480" w:hanging="180"/>
      </w:pPr>
    </w:lvl>
  </w:abstractNum>
  <w:abstractNum w:abstractNumId="29" w15:restartNumberingAfterBreak="0">
    <w:nsid w:val="7B5B234B"/>
    <w:multiLevelType w:val="hybridMultilevel"/>
    <w:tmpl w:val="4A52C0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DDB0753"/>
    <w:multiLevelType w:val="multilevel"/>
    <w:tmpl w:val="4926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D843AC"/>
    <w:multiLevelType w:val="multilevel"/>
    <w:tmpl w:val="9EA2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6656080">
    <w:abstractNumId w:val="20"/>
  </w:num>
  <w:num w:numId="2" w16cid:durableId="54087162">
    <w:abstractNumId w:val="5"/>
  </w:num>
  <w:num w:numId="3" w16cid:durableId="1279293156">
    <w:abstractNumId w:val="24"/>
  </w:num>
  <w:num w:numId="4" w16cid:durableId="983848041">
    <w:abstractNumId w:val="10"/>
  </w:num>
  <w:num w:numId="5" w16cid:durableId="194316999">
    <w:abstractNumId w:val="21"/>
  </w:num>
  <w:num w:numId="6" w16cid:durableId="2006744527">
    <w:abstractNumId w:val="3"/>
  </w:num>
  <w:num w:numId="7" w16cid:durableId="1905019431">
    <w:abstractNumId w:val="12"/>
  </w:num>
  <w:num w:numId="8" w16cid:durableId="2021811204">
    <w:abstractNumId w:val="17"/>
  </w:num>
  <w:num w:numId="9" w16cid:durableId="808865811">
    <w:abstractNumId w:val="9"/>
  </w:num>
  <w:num w:numId="10" w16cid:durableId="598875889">
    <w:abstractNumId w:val="19"/>
  </w:num>
  <w:num w:numId="11" w16cid:durableId="819076723">
    <w:abstractNumId w:val="22"/>
  </w:num>
  <w:num w:numId="12" w16cid:durableId="1568145587">
    <w:abstractNumId w:val="25"/>
  </w:num>
  <w:num w:numId="13" w16cid:durableId="316344393">
    <w:abstractNumId w:val="30"/>
  </w:num>
  <w:num w:numId="14" w16cid:durableId="159388920">
    <w:abstractNumId w:val="27"/>
  </w:num>
  <w:num w:numId="15" w16cid:durableId="570970862">
    <w:abstractNumId w:val="31"/>
  </w:num>
  <w:num w:numId="16" w16cid:durableId="695153665">
    <w:abstractNumId w:val="4"/>
  </w:num>
  <w:num w:numId="17" w16cid:durableId="34426250">
    <w:abstractNumId w:val="26"/>
  </w:num>
  <w:num w:numId="18" w16cid:durableId="1046103906">
    <w:abstractNumId w:val="2"/>
  </w:num>
  <w:num w:numId="19" w16cid:durableId="1324510214">
    <w:abstractNumId w:val="28"/>
  </w:num>
  <w:num w:numId="20" w16cid:durableId="1177622742">
    <w:abstractNumId w:val="6"/>
  </w:num>
  <w:num w:numId="21" w16cid:durableId="1140877650">
    <w:abstractNumId w:val="7"/>
  </w:num>
  <w:num w:numId="22" w16cid:durableId="1147673140">
    <w:abstractNumId w:val="0"/>
  </w:num>
  <w:num w:numId="23" w16cid:durableId="1576014239">
    <w:abstractNumId w:val="15"/>
  </w:num>
  <w:num w:numId="24" w16cid:durableId="1861703697">
    <w:abstractNumId w:val="13"/>
  </w:num>
  <w:num w:numId="25" w16cid:durableId="848064502">
    <w:abstractNumId w:val="1"/>
  </w:num>
  <w:num w:numId="26" w16cid:durableId="726875135">
    <w:abstractNumId w:val="14"/>
  </w:num>
  <w:num w:numId="27" w16cid:durableId="807552798">
    <w:abstractNumId w:val="8"/>
  </w:num>
  <w:num w:numId="28" w16cid:durableId="1717389260">
    <w:abstractNumId w:val="16"/>
  </w:num>
  <w:num w:numId="29" w16cid:durableId="1981685804">
    <w:abstractNumId w:val="29"/>
  </w:num>
  <w:num w:numId="30" w16cid:durableId="1120027997">
    <w:abstractNumId w:val="23"/>
  </w:num>
  <w:num w:numId="31" w16cid:durableId="700521410">
    <w:abstractNumId w:val="11"/>
  </w:num>
  <w:num w:numId="32" w16cid:durableId="8531512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SzMDMzNTIxNTa2MDRW0lEKTi0uzszPAykwqwUAXs0SfSwAAAA="/>
  </w:docVars>
  <w:rsids>
    <w:rsidRoot w:val="00A348C1"/>
    <w:rsid w:val="00002361"/>
    <w:rsid w:val="000070D0"/>
    <w:rsid w:val="00013677"/>
    <w:rsid w:val="000240DE"/>
    <w:rsid w:val="00061D23"/>
    <w:rsid w:val="00067599"/>
    <w:rsid w:val="000716B8"/>
    <w:rsid w:val="00092C21"/>
    <w:rsid w:val="000A7C8B"/>
    <w:rsid w:val="000B1DB3"/>
    <w:rsid w:val="000D6A46"/>
    <w:rsid w:val="000E653D"/>
    <w:rsid w:val="000E7756"/>
    <w:rsid w:val="00101BB6"/>
    <w:rsid w:val="001178CC"/>
    <w:rsid w:val="00124574"/>
    <w:rsid w:val="00126B0D"/>
    <w:rsid w:val="00130B3F"/>
    <w:rsid w:val="00142AF2"/>
    <w:rsid w:val="00167D19"/>
    <w:rsid w:val="001902EE"/>
    <w:rsid w:val="001E5EC4"/>
    <w:rsid w:val="00251161"/>
    <w:rsid w:val="00273B1D"/>
    <w:rsid w:val="0029043D"/>
    <w:rsid w:val="002A39A2"/>
    <w:rsid w:val="002B1EBE"/>
    <w:rsid w:val="002B5F25"/>
    <w:rsid w:val="002B7A78"/>
    <w:rsid w:val="002B7E0D"/>
    <w:rsid w:val="002C1F5C"/>
    <w:rsid w:val="002C35DC"/>
    <w:rsid w:val="002D54FA"/>
    <w:rsid w:val="002E2309"/>
    <w:rsid w:val="002F4336"/>
    <w:rsid w:val="00311FBF"/>
    <w:rsid w:val="0031398E"/>
    <w:rsid w:val="003240CD"/>
    <w:rsid w:val="00335584"/>
    <w:rsid w:val="00344F6A"/>
    <w:rsid w:val="00357F15"/>
    <w:rsid w:val="00360572"/>
    <w:rsid w:val="00364DC6"/>
    <w:rsid w:val="0037493B"/>
    <w:rsid w:val="00382B69"/>
    <w:rsid w:val="003A1559"/>
    <w:rsid w:val="003A41AE"/>
    <w:rsid w:val="003C52CA"/>
    <w:rsid w:val="003C5EB2"/>
    <w:rsid w:val="003D1C11"/>
    <w:rsid w:val="003F28F4"/>
    <w:rsid w:val="0040335F"/>
    <w:rsid w:val="00425910"/>
    <w:rsid w:val="00446A1E"/>
    <w:rsid w:val="00454794"/>
    <w:rsid w:val="00460898"/>
    <w:rsid w:val="00486446"/>
    <w:rsid w:val="00487F33"/>
    <w:rsid w:val="004911AB"/>
    <w:rsid w:val="004A14C9"/>
    <w:rsid w:val="004B3593"/>
    <w:rsid w:val="004B424F"/>
    <w:rsid w:val="004C488E"/>
    <w:rsid w:val="004E39A0"/>
    <w:rsid w:val="004F6A64"/>
    <w:rsid w:val="004F710F"/>
    <w:rsid w:val="005615E8"/>
    <w:rsid w:val="00564319"/>
    <w:rsid w:val="005861E9"/>
    <w:rsid w:val="005B2E6D"/>
    <w:rsid w:val="005C49EA"/>
    <w:rsid w:val="005E23DD"/>
    <w:rsid w:val="005F0BA2"/>
    <w:rsid w:val="005F0C84"/>
    <w:rsid w:val="005F6206"/>
    <w:rsid w:val="006051F1"/>
    <w:rsid w:val="00613FF4"/>
    <w:rsid w:val="006275A7"/>
    <w:rsid w:val="00647129"/>
    <w:rsid w:val="00656FB9"/>
    <w:rsid w:val="00660835"/>
    <w:rsid w:val="00663236"/>
    <w:rsid w:val="00673F4E"/>
    <w:rsid w:val="00677B76"/>
    <w:rsid w:val="006962CD"/>
    <w:rsid w:val="006A0404"/>
    <w:rsid w:val="006B439D"/>
    <w:rsid w:val="006D2A76"/>
    <w:rsid w:val="00711C7F"/>
    <w:rsid w:val="00711EB0"/>
    <w:rsid w:val="007143FF"/>
    <w:rsid w:val="00725F29"/>
    <w:rsid w:val="00765E25"/>
    <w:rsid w:val="007B524D"/>
    <w:rsid w:val="007F2168"/>
    <w:rsid w:val="007F2C0C"/>
    <w:rsid w:val="00820315"/>
    <w:rsid w:val="008714CE"/>
    <w:rsid w:val="00876666"/>
    <w:rsid w:val="00881DC0"/>
    <w:rsid w:val="00882064"/>
    <w:rsid w:val="008918E6"/>
    <w:rsid w:val="008A78BD"/>
    <w:rsid w:val="008B5D3F"/>
    <w:rsid w:val="008B7FAA"/>
    <w:rsid w:val="008E49E8"/>
    <w:rsid w:val="0090227D"/>
    <w:rsid w:val="0090574B"/>
    <w:rsid w:val="00927455"/>
    <w:rsid w:val="00931552"/>
    <w:rsid w:val="00932A79"/>
    <w:rsid w:val="00942AE5"/>
    <w:rsid w:val="009542ED"/>
    <w:rsid w:val="0097252A"/>
    <w:rsid w:val="00985505"/>
    <w:rsid w:val="009B3E52"/>
    <w:rsid w:val="009B67D6"/>
    <w:rsid w:val="009C4963"/>
    <w:rsid w:val="009C7923"/>
    <w:rsid w:val="009D7411"/>
    <w:rsid w:val="009F4DDC"/>
    <w:rsid w:val="00A33550"/>
    <w:rsid w:val="00A348C1"/>
    <w:rsid w:val="00A44E67"/>
    <w:rsid w:val="00A61BA1"/>
    <w:rsid w:val="00A67512"/>
    <w:rsid w:val="00A8137A"/>
    <w:rsid w:val="00A94254"/>
    <w:rsid w:val="00AA47E1"/>
    <w:rsid w:val="00AD3322"/>
    <w:rsid w:val="00AF2D36"/>
    <w:rsid w:val="00AF3CDC"/>
    <w:rsid w:val="00B04424"/>
    <w:rsid w:val="00B35D46"/>
    <w:rsid w:val="00B54930"/>
    <w:rsid w:val="00B62DAC"/>
    <w:rsid w:val="00B74C0B"/>
    <w:rsid w:val="00B97A53"/>
    <w:rsid w:val="00BA6CF3"/>
    <w:rsid w:val="00BB540A"/>
    <w:rsid w:val="00BB7F0E"/>
    <w:rsid w:val="00BC6C20"/>
    <w:rsid w:val="00BD097F"/>
    <w:rsid w:val="00BF4093"/>
    <w:rsid w:val="00C276E9"/>
    <w:rsid w:val="00C33DA2"/>
    <w:rsid w:val="00C343B5"/>
    <w:rsid w:val="00C627DF"/>
    <w:rsid w:val="00C64524"/>
    <w:rsid w:val="00C73640"/>
    <w:rsid w:val="00C8009A"/>
    <w:rsid w:val="00CA010D"/>
    <w:rsid w:val="00CA5D87"/>
    <w:rsid w:val="00CB1119"/>
    <w:rsid w:val="00CB1802"/>
    <w:rsid w:val="00CB7791"/>
    <w:rsid w:val="00CE64C0"/>
    <w:rsid w:val="00D067BF"/>
    <w:rsid w:val="00D115AC"/>
    <w:rsid w:val="00D35E70"/>
    <w:rsid w:val="00D707A1"/>
    <w:rsid w:val="00D77679"/>
    <w:rsid w:val="00D77B1C"/>
    <w:rsid w:val="00D82EF5"/>
    <w:rsid w:val="00D87775"/>
    <w:rsid w:val="00D92B78"/>
    <w:rsid w:val="00D93EFB"/>
    <w:rsid w:val="00DA0AF1"/>
    <w:rsid w:val="00DC2694"/>
    <w:rsid w:val="00DC40D4"/>
    <w:rsid w:val="00DD0673"/>
    <w:rsid w:val="00DE79EE"/>
    <w:rsid w:val="00E0089D"/>
    <w:rsid w:val="00E21951"/>
    <w:rsid w:val="00E4076C"/>
    <w:rsid w:val="00E623FF"/>
    <w:rsid w:val="00E87979"/>
    <w:rsid w:val="00E92423"/>
    <w:rsid w:val="00E9721D"/>
    <w:rsid w:val="00EA171B"/>
    <w:rsid w:val="00EB2403"/>
    <w:rsid w:val="00EB6D41"/>
    <w:rsid w:val="00EC32D0"/>
    <w:rsid w:val="00EC72B5"/>
    <w:rsid w:val="00F06567"/>
    <w:rsid w:val="00F16F5C"/>
    <w:rsid w:val="00F17072"/>
    <w:rsid w:val="00F21356"/>
    <w:rsid w:val="00F358BB"/>
    <w:rsid w:val="00F4141E"/>
    <w:rsid w:val="00F51836"/>
    <w:rsid w:val="00F600F6"/>
    <w:rsid w:val="00F62975"/>
    <w:rsid w:val="00F82B46"/>
    <w:rsid w:val="00FE6137"/>
    <w:rsid w:val="00FF746E"/>
    <w:rsid w:val="01B8AD64"/>
    <w:rsid w:val="0231C46E"/>
    <w:rsid w:val="03081FE0"/>
    <w:rsid w:val="03561315"/>
    <w:rsid w:val="04F04E26"/>
    <w:rsid w:val="07E207AE"/>
    <w:rsid w:val="08BA57AA"/>
    <w:rsid w:val="0DB3941F"/>
    <w:rsid w:val="10F59E61"/>
    <w:rsid w:val="1164670B"/>
    <w:rsid w:val="11E39868"/>
    <w:rsid w:val="16A2399F"/>
    <w:rsid w:val="16A77201"/>
    <w:rsid w:val="1709392C"/>
    <w:rsid w:val="179F66A4"/>
    <w:rsid w:val="19DB13BC"/>
    <w:rsid w:val="1AF56F6A"/>
    <w:rsid w:val="1B51D2CE"/>
    <w:rsid w:val="1D2F4194"/>
    <w:rsid w:val="1D6CEEC1"/>
    <w:rsid w:val="1F084C54"/>
    <w:rsid w:val="1F18F354"/>
    <w:rsid w:val="20F7B4AB"/>
    <w:rsid w:val="23EEAF17"/>
    <w:rsid w:val="2465D311"/>
    <w:rsid w:val="260CB8FE"/>
    <w:rsid w:val="263D1A3F"/>
    <w:rsid w:val="283DC787"/>
    <w:rsid w:val="2A229405"/>
    <w:rsid w:val="2B2FD9E2"/>
    <w:rsid w:val="2DEAD598"/>
    <w:rsid w:val="2E21EC3D"/>
    <w:rsid w:val="2E4EB7E9"/>
    <w:rsid w:val="2F010FC2"/>
    <w:rsid w:val="2F58483F"/>
    <w:rsid w:val="2F6BD400"/>
    <w:rsid w:val="30AAFDE6"/>
    <w:rsid w:val="3151D345"/>
    <w:rsid w:val="36D693B0"/>
    <w:rsid w:val="391470B6"/>
    <w:rsid w:val="393C70D9"/>
    <w:rsid w:val="39ED199D"/>
    <w:rsid w:val="3C00A551"/>
    <w:rsid w:val="3EF757AE"/>
    <w:rsid w:val="3FA2FB89"/>
    <w:rsid w:val="4208D83A"/>
    <w:rsid w:val="48CD197A"/>
    <w:rsid w:val="4AC58266"/>
    <w:rsid w:val="4DEF6AC4"/>
    <w:rsid w:val="4FC9C3AD"/>
    <w:rsid w:val="520B9F24"/>
    <w:rsid w:val="521B6E1B"/>
    <w:rsid w:val="5368A330"/>
    <w:rsid w:val="539A4D77"/>
    <w:rsid w:val="57FBCBA7"/>
    <w:rsid w:val="58A75CF7"/>
    <w:rsid w:val="59F07122"/>
    <w:rsid w:val="5AD556F4"/>
    <w:rsid w:val="5BF78273"/>
    <w:rsid w:val="5CCC1EA2"/>
    <w:rsid w:val="604AA58B"/>
    <w:rsid w:val="605F1B38"/>
    <w:rsid w:val="630E8784"/>
    <w:rsid w:val="6A631DDC"/>
    <w:rsid w:val="6ABF9BB1"/>
    <w:rsid w:val="6BA3DAC9"/>
    <w:rsid w:val="6D173685"/>
    <w:rsid w:val="6F9ED342"/>
    <w:rsid w:val="71C42D08"/>
    <w:rsid w:val="723CD1ED"/>
    <w:rsid w:val="72B6E5BA"/>
    <w:rsid w:val="72FF12DB"/>
    <w:rsid w:val="74188E60"/>
    <w:rsid w:val="748D2742"/>
    <w:rsid w:val="7582F7F8"/>
    <w:rsid w:val="77A0A0DC"/>
    <w:rsid w:val="77F0C75E"/>
    <w:rsid w:val="77F5FF53"/>
    <w:rsid w:val="78934D92"/>
    <w:rsid w:val="79B745BF"/>
    <w:rsid w:val="7A4F329A"/>
    <w:rsid w:val="7C08F4FE"/>
    <w:rsid w:val="7FC965E0"/>
    <w:rsid w:val="7FE2B0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E66A4"/>
  <w15:chartTrackingRefBased/>
  <w15:docId w15:val="{81CF3A3D-D629-4DF3-A126-DF2B4E55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F28F4"/>
    <w:pPr>
      <w:outlineLvl w:val="1"/>
    </w:pPr>
    <w:rPr>
      <w:rFonts w:ascii="Avenir Book" w:hAnsi="Avenir Book"/>
      <w:color w:val="767171" w:themeColor="background2" w:themeShade="80"/>
      <w:sz w:val="24"/>
      <w:szCs w:val="24"/>
    </w:rPr>
  </w:style>
  <w:style w:type="paragraph" w:styleId="Heading4">
    <w:name w:val="heading 4"/>
    <w:basedOn w:val="Normal"/>
    <w:next w:val="Normal"/>
    <w:link w:val="Heading4Char"/>
    <w:uiPriority w:val="9"/>
    <w:semiHidden/>
    <w:unhideWhenUsed/>
    <w:qFormat/>
    <w:rsid w:val="008766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835"/>
  </w:style>
  <w:style w:type="paragraph" w:styleId="Footer">
    <w:name w:val="footer"/>
    <w:basedOn w:val="Normal"/>
    <w:link w:val="FooterChar"/>
    <w:uiPriority w:val="99"/>
    <w:unhideWhenUsed/>
    <w:rsid w:val="00660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835"/>
  </w:style>
  <w:style w:type="character" w:styleId="PlaceholderText">
    <w:name w:val="Placeholder Text"/>
    <w:basedOn w:val="DefaultParagraphFont"/>
    <w:uiPriority w:val="99"/>
    <w:semiHidden/>
    <w:rsid w:val="000240DE"/>
    <w:rPr>
      <w:color w:val="808080"/>
    </w:rPr>
  </w:style>
  <w:style w:type="character" w:customStyle="1" w:styleId="Heading2Char">
    <w:name w:val="Heading 2 Char"/>
    <w:basedOn w:val="DefaultParagraphFont"/>
    <w:link w:val="Heading2"/>
    <w:uiPriority w:val="9"/>
    <w:rsid w:val="003F28F4"/>
    <w:rPr>
      <w:rFonts w:ascii="Avenir Book" w:hAnsi="Avenir Book"/>
      <w:color w:val="767171" w:themeColor="background2" w:themeShade="80"/>
      <w:sz w:val="24"/>
      <w:szCs w:val="24"/>
    </w:rPr>
  </w:style>
  <w:style w:type="character" w:customStyle="1" w:styleId="Heading4Char">
    <w:name w:val="Heading 4 Char"/>
    <w:basedOn w:val="DefaultParagraphFont"/>
    <w:link w:val="Heading4"/>
    <w:uiPriority w:val="9"/>
    <w:semiHidden/>
    <w:rsid w:val="00876666"/>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876666"/>
    <w:rPr>
      <w:rFonts w:ascii="Avenir Book" w:hAnsi="Avenir Book"/>
      <w:color w:val="404040" w:themeColor="text1" w:themeTint="BF"/>
      <w:sz w:val="18"/>
      <w:szCs w:val="18"/>
    </w:rPr>
  </w:style>
  <w:style w:type="character" w:customStyle="1" w:styleId="BodyTextChar">
    <w:name w:val="Body Text Char"/>
    <w:basedOn w:val="DefaultParagraphFont"/>
    <w:link w:val="BodyText"/>
    <w:uiPriority w:val="1"/>
    <w:rsid w:val="00876666"/>
    <w:rPr>
      <w:rFonts w:ascii="Avenir Book" w:hAnsi="Avenir Book"/>
      <w:color w:val="404040" w:themeColor="text1" w:themeTint="BF"/>
      <w:sz w:val="18"/>
      <w:szCs w:val="18"/>
    </w:rPr>
  </w:style>
  <w:style w:type="paragraph" w:customStyle="1" w:styleId="paragraph">
    <w:name w:val="paragraph"/>
    <w:basedOn w:val="Normal"/>
    <w:rsid w:val="00A348C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348C1"/>
  </w:style>
  <w:style w:type="character" w:customStyle="1" w:styleId="tabchar">
    <w:name w:val="tabchar"/>
    <w:basedOn w:val="DefaultParagraphFont"/>
    <w:rsid w:val="00A348C1"/>
  </w:style>
  <w:style w:type="character" w:customStyle="1" w:styleId="eop">
    <w:name w:val="eop"/>
    <w:basedOn w:val="DefaultParagraphFont"/>
    <w:rsid w:val="00A348C1"/>
  </w:style>
  <w:style w:type="character" w:customStyle="1" w:styleId="scxw142968882">
    <w:name w:val="scxw142968882"/>
    <w:basedOn w:val="DefaultParagraphFont"/>
    <w:rsid w:val="00130B3F"/>
  </w:style>
  <w:style w:type="paragraph" w:styleId="ListParagraph">
    <w:name w:val="List Paragraph"/>
    <w:basedOn w:val="Normal"/>
    <w:uiPriority w:val="34"/>
    <w:qFormat/>
    <w:rsid w:val="002B7A78"/>
    <w:pPr>
      <w:ind w:left="720"/>
      <w:contextualSpacing/>
    </w:pPr>
  </w:style>
  <w:style w:type="character" w:styleId="Hyperlink">
    <w:name w:val="Hyperlink"/>
    <w:basedOn w:val="DefaultParagraphFont"/>
    <w:uiPriority w:val="99"/>
    <w:unhideWhenUsed/>
    <w:rsid w:val="005861E9"/>
    <w:rPr>
      <w:color w:val="0563C1" w:themeColor="hyperlink"/>
      <w:u w:val="single"/>
    </w:rPr>
  </w:style>
  <w:style w:type="character" w:styleId="CommentReference">
    <w:name w:val="annotation reference"/>
    <w:basedOn w:val="DefaultParagraphFont"/>
    <w:uiPriority w:val="99"/>
    <w:semiHidden/>
    <w:unhideWhenUsed/>
    <w:rsid w:val="003A41AE"/>
    <w:rPr>
      <w:sz w:val="16"/>
      <w:szCs w:val="16"/>
    </w:rPr>
  </w:style>
  <w:style w:type="paragraph" w:styleId="CommentText">
    <w:name w:val="annotation text"/>
    <w:basedOn w:val="Normal"/>
    <w:link w:val="CommentTextChar"/>
    <w:uiPriority w:val="99"/>
    <w:unhideWhenUsed/>
    <w:rsid w:val="003A41AE"/>
    <w:pPr>
      <w:spacing w:line="240" w:lineRule="auto"/>
    </w:pPr>
    <w:rPr>
      <w:sz w:val="20"/>
      <w:szCs w:val="20"/>
    </w:rPr>
  </w:style>
  <w:style w:type="character" w:customStyle="1" w:styleId="CommentTextChar">
    <w:name w:val="Comment Text Char"/>
    <w:basedOn w:val="DefaultParagraphFont"/>
    <w:link w:val="CommentText"/>
    <w:uiPriority w:val="99"/>
    <w:rsid w:val="003A41AE"/>
    <w:rPr>
      <w:sz w:val="20"/>
      <w:szCs w:val="20"/>
    </w:rPr>
  </w:style>
  <w:style w:type="paragraph" w:styleId="CommentSubject">
    <w:name w:val="annotation subject"/>
    <w:basedOn w:val="CommentText"/>
    <w:next w:val="CommentText"/>
    <w:link w:val="CommentSubjectChar"/>
    <w:uiPriority w:val="99"/>
    <w:semiHidden/>
    <w:unhideWhenUsed/>
    <w:rsid w:val="003A41AE"/>
    <w:rPr>
      <w:b/>
      <w:bCs/>
    </w:rPr>
  </w:style>
  <w:style w:type="character" w:customStyle="1" w:styleId="CommentSubjectChar">
    <w:name w:val="Comment Subject Char"/>
    <w:basedOn w:val="CommentTextChar"/>
    <w:link w:val="CommentSubject"/>
    <w:uiPriority w:val="99"/>
    <w:semiHidden/>
    <w:rsid w:val="003A41AE"/>
    <w:rPr>
      <w:b/>
      <w:bCs/>
      <w:sz w:val="20"/>
      <w:szCs w:val="20"/>
    </w:rPr>
  </w:style>
  <w:style w:type="character" w:styleId="UnresolvedMention">
    <w:name w:val="Unresolved Mention"/>
    <w:basedOn w:val="DefaultParagraphFont"/>
    <w:uiPriority w:val="99"/>
    <w:unhideWhenUsed/>
    <w:rsid w:val="003A41AE"/>
    <w:rPr>
      <w:color w:val="605E5C"/>
      <w:shd w:val="clear" w:color="auto" w:fill="E1DFDD"/>
    </w:rPr>
  </w:style>
  <w:style w:type="character" w:styleId="Mention">
    <w:name w:val="Mention"/>
    <w:basedOn w:val="DefaultParagraphFont"/>
    <w:uiPriority w:val="99"/>
    <w:unhideWhenUsed/>
    <w:rsid w:val="003A41AE"/>
    <w:rPr>
      <w:color w:val="2B579A"/>
      <w:shd w:val="clear" w:color="auto" w:fill="E1DFDD"/>
    </w:rPr>
  </w:style>
  <w:style w:type="character" w:styleId="FollowedHyperlink">
    <w:name w:val="FollowedHyperlink"/>
    <w:basedOn w:val="DefaultParagraphFont"/>
    <w:uiPriority w:val="99"/>
    <w:semiHidden/>
    <w:unhideWhenUsed/>
    <w:rsid w:val="00067599"/>
    <w:rPr>
      <w:color w:val="954F72" w:themeColor="followedHyperlink"/>
      <w:u w:val="single"/>
    </w:rPr>
  </w:style>
  <w:style w:type="paragraph" w:styleId="Revision">
    <w:name w:val="Revision"/>
    <w:hidden/>
    <w:uiPriority w:val="99"/>
    <w:semiHidden/>
    <w:rsid w:val="00C736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5395">
      <w:bodyDiv w:val="1"/>
      <w:marLeft w:val="0"/>
      <w:marRight w:val="0"/>
      <w:marTop w:val="0"/>
      <w:marBottom w:val="0"/>
      <w:divBdr>
        <w:top w:val="none" w:sz="0" w:space="0" w:color="auto"/>
        <w:left w:val="none" w:sz="0" w:space="0" w:color="auto"/>
        <w:bottom w:val="none" w:sz="0" w:space="0" w:color="auto"/>
        <w:right w:val="none" w:sz="0" w:space="0" w:color="auto"/>
      </w:divBdr>
      <w:divsChild>
        <w:div w:id="561604799">
          <w:marLeft w:val="0"/>
          <w:marRight w:val="0"/>
          <w:marTop w:val="0"/>
          <w:marBottom w:val="0"/>
          <w:divBdr>
            <w:top w:val="none" w:sz="0" w:space="0" w:color="auto"/>
            <w:left w:val="none" w:sz="0" w:space="0" w:color="auto"/>
            <w:bottom w:val="none" w:sz="0" w:space="0" w:color="auto"/>
            <w:right w:val="none" w:sz="0" w:space="0" w:color="auto"/>
          </w:divBdr>
        </w:div>
        <w:div w:id="639117534">
          <w:marLeft w:val="0"/>
          <w:marRight w:val="0"/>
          <w:marTop w:val="0"/>
          <w:marBottom w:val="0"/>
          <w:divBdr>
            <w:top w:val="none" w:sz="0" w:space="0" w:color="auto"/>
            <w:left w:val="none" w:sz="0" w:space="0" w:color="auto"/>
            <w:bottom w:val="none" w:sz="0" w:space="0" w:color="auto"/>
            <w:right w:val="none" w:sz="0" w:space="0" w:color="auto"/>
          </w:divBdr>
        </w:div>
        <w:div w:id="1044913831">
          <w:marLeft w:val="0"/>
          <w:marRight w:val="0"/>
          <w:marTop w:val="0"/>
          <w:marBottom w:val="0"/>
          <w:divBdr>
            <w:top w:val="none" w:sz="0" w:space="0" w:color="auto"/>
            <w:left w:val="none" w:sz="0" w:space="0" w:color="auto"/>
            <w:bottom w:val="none" w:sz="0" w:space="0" w:color="auto"/>
            <w:right w:val="none" w:sz="0" w:space="0" w:color="auto"/>
          </w:divBdr>
        </w:div>
        <w:div w:id="1927493981">
          <w:marLeft w:val="0"/>
          <w:marRight w:val="0"/>
          <w:marTop w:val="0"/>
          <w:marBottom w:val="0"/>
          <w:divBdr>
            <w:top w:val="none" w:sz="0" w:space="0" w:color="auto"/>
            <w:left w:val="none" w:sz="0" w:space="0" w:color="auto"/>
            <w:bottom w:val="none" w:sz="0" w:space="0" w:color="auto"/>
            <w:right w:val="none" w:sz="0" w:space="0" w:color="auto"/>
          </w:divBdr>
        </w:div>
        <w:div w:id="2112435338">
          <w:marLeft w:val="0"/>
          <w:marRight w:val="0"/>
          <w:marTop w:val="0"/>
          <w:marBottom w:val="0"/>
          <w:divBdr>
            <w:top w:val="none" w:sz="0" w:space="0" w:color="auto"/>
            <w:left w:val="none" w:sz="0" w:space="0" w:color="auto"/>
            <w:bottom w:val="none" w:sz="0" w:space="0" w:color="auto"/>
            <w:right w:val="none" w:sz="0" w:space="0" w:color="auto"/>
          </w:divBdr>
        </w:div>
      </w:divsChild>
    </w:div>
    <w:div w:id="120272724">
      <w:bodyDiv w:val="1"/>
      <w:marLeft w:val="0"/>
      <w:marRight w:val="0"/>
      <w:marTop w:val="0"/>
      <w:marBottom w:val="0"/>
      <w:divBdr>
        <w:top w:val="none" w:sz="0" w:space="0" w:color="auto"/>
        <w:left w:val="none" w:sz="0" w:space="0" w:color="auto"/>
        <w:bottom w:val="none" w:sz="0" w:space="0" w:color="auto"/>
        <w:right w:val="none" w:sz="0" w:space="0" w:color="auto"/>
      </w:divBdr>
      <w:divsChild>
        <w:div w:id="883106231">
          <w:marLeft w:val="0"/>
          <w:marRight w:val="0"/>
          <w:marTop w:val="0"/>
          <w:marBottom w:val="0"/>
          <w:divBdr>
            <w:top w:val="none" w:sz="0" w:space="0" w:color="auto"/>
            <w:left w:val="none" w:sz="0" w:space="0" w:color="auto"/>
            <w:bottom w:val="none" w:sz="0" w:space="0" w:color="auto"/>
            <w:right w:val="none" w:sz="0" w:space="0" w:color="auto"/>
          </w:divBdr>
        </w:div>
        <w:div w:id="1849103106">
          <w:marLeft w:val="0"/>
          <w:marRight w:val="0"/>
          <w:marTop w:val="0"/>
          <w:marBottom w:val="0"/>
          <w:divBdr>
            <w:top w:val="none" w:sz="0" w:space="0" w:color="auto"/>
            <w:left w:val="none" w:sz="0" w:space="0" w:color="auto"/>
            <w:bottom w:val="none" w:sz="0" w:space="0" w:color="auto"/>
            <w:right w:val="none" w:sz="0" w:space="0" w:color="auto"/>
          </w:divBdr>
        </w:div>
      </w:divsChild>
    </w:div>
    <w:div w:id="596986739">
      <w:bodyDiv w:val="1"/>
      <w:marLeft w:val="0"/>
      <w:marRight w:val="0"/>
      <w:marTop w:val="0"/>
      <w:marBottom w:val="0"/>
      <w:divBdr>
        <w:top w:val="none" w:sz="0" w:space="0" w:color="auto"/>
        <w:left w:val="none" w:sz="0" w:space="0" w:color="auto"/>
        <w:bottom w:val="none" w:sz="0" w:space="0" w:color="auto"/>
        <w:right w:val="none" w:sz="0" w:space="0" w:color="auto"/>
      </w:divBdr>
      <w:divsChild>
        <w:div w:id="34280545">
          <w:marLeft w:val="0"/>
          <w:marRight w:val="0"/>
          <w:marTop w:val="0"/>
          <w:marBottom w:val="0"/>
          <w:divBdr>
            <w:top w:val="none" w:sz="0" w:space="0" w:color="auto"/>
            <w:left w:val="none" w:sz="0" w:space="0" w:color="auto"/>
            <w:bottom w:val="none" w:sz="0" w:space="0" w:color="auto"/>
            <w:right w:val="none" w:sz="0" w:space="0" w:color="auto"/>
          </w:divBdr>
        </w:div>
        <w:div w:id="144787823">
          <w:marLeft w:val="0"/>
          <w:marRight w:val="0"/>
          <w:marTop w:val="0"/>
          <w:marBottom w:val="0"/>
          <w:divBdr>
            <w:top w:val="none" w:sz="0" w:space="0" w:color="auto"/>
            <w:left w:val="none" w:sz="0" w:space="0" w:color="auto"/>
            <w:bottom w:val="none" w:sz="0" w:space="0" w:color="auto"/>
            <w:right w:val="none" w:sz="0" w:space="0" w:color="auto"/>
          </w:divBdr>
        </w:div>
        <w:div w:id="248127191">
          <w:marLeft w:val="0"/>
          <w:marRight w:val="0"/>
          <w:marTop w:val="0"/>
          <w:marBottom w:val="0"/>
          <w:divBdr>
            <w:top w:val="none" w:sz="0" w:space="0" w:color="auto"/>
            <w:left w:val="none" w:sz="0" w:space="0" w:color="auto"/>
            <w:bottom w:val="none" w:sz="0" w:space="0" w:color="auto"/>
            <w:right w:val="none" w:sz="0" w:space="0" w:color="auto"/>
          </w:divBdr>
        </w:div>
        <w:div w:id="300695424">
          <w:marLeft w:val="0"/>
          <w:marRight w:val="0"/>
          <w:marTop w:val="0"/>
          <w:marBottom w:val="0"/>
          <w:divBdr>
            <w:top w:val="none" w:sz="0" w:space="0" w:color="auto"/>
            <w:left w:val="none" w:sz="0" w:space="0" w:color="auto"/>
            <w:bottom w:val="none" w:sz="0" w:space="0" w:color="auto"/>
            <w:right w:val="none" w:sz="0" w:space="0" w:color="auto"/>
          </w:divBdr>
        </w:div>
        <w:div w:id="357704833">
          <w:marLeft w:val="0"/>
          <w:marRight w:val="0"/>
          <w:marTop w:val="0"/>
          <w:marBottom w:val="0"/>
          <w:divBdr>
            <w:top w:val="none" w:sz="0" w:space="0" w:color="auto"/>
            <w:left w:val="none" w:sz="0" w:space="0" w:color="auto"/>
            <w:bottom w:val="none" w:sz="0" w:space="0" w:color="auto"/>
            <w:right w:val="none" w:sz="0" w:space="0" w:color="auto"/>
          </w:divBdr>
        </w:div>
        <w:div w:id="546527112">
          <w:marLeft w:val="0"/>
          <w:marRight w:val="0"/>
          <w:marTop w:val="0"/>
          <w:marBottom w:val="0"/>
          <w:divBdr>
            <w:top w:val="none" w:sz="0" w:space="0" w:color="auto"/>
            <w:left w:val="none" w:sz="0" w:space="0" w:color="auto"/>
            <w:bottom w:val="none" w:sz="0" w:space="0" w:color="auto"/>
            <w:right w:val="none" w:sz="0" w:space="0" w:color="auto"/>
          </w:divBdr>
        </w:div>
        <w:div w:id="766274750">
          <w:marLeft w:val="0"/>
          <w:marRight w:val="0"/>
          <w:marTop w:val="0"/>
          <w:marBottom w:val="0"/>
          <w:divBdr>
            <w:top w:val="none" w:sz="0" w:space="0" w:color="auto"/>
            <w:left w:val="none" w:sz="0" w:space="0" w:color="auto"/>
            <w:bottom w:val="none" w:sz="0" w:space="0" w:color="auto"/>
            <w:right w:val="none" w:sz="0" w:space="0" w:color="auto"/>
          </w:divBdr>
        </w:div>
        <w:div w:id="962421600">
          <w:marLeft w:val="0"/>
          <w:marRight w:val="0"/>
          <w:marTop w:val="0"/>
          <w:marBottom w:val="0"/>
          <w:divBdr>
            <w:top w:val="none" w:sz="0" w:space="0" w:color="auto"/>
            <w:left w:val="none" w:sz="0" w:space="0" w:color="auto"/>
            <w:bottom w:val="none" w:sz="0" w:space="0" w:color="auto"/>
            <w:right w:val="none" w:sz="0" w:space="0" w:color="auto"/>
          </w:divBdr>
        </w:div>
        <w:div w:id="1137379999">
          <w:marLeft w:val="0"/>
          <w:marRight w:val="0"/>
          <w:marTop w:val="0"/>
          <w:marBottom w:val="0"/>
          <w:divBdr>
            <w:top w:val="none" w:sz="0" w:space="0" w:color="auto"/>
            <w:left w:val="none" w:sz="0" w:space="0" w:color="auto"/>
            <w:bottom w:val="none" w:sz="0" w:space="0" w:color="auto"/>
            <w:right w:val="none" w:sz="0" w:space="0" w:color="auto"/>
          </w:divBdr>
        </w:div>
        <w:div w:id="1233277367">
          <w:marLeft w:val="0"/>
          <w:marRight w:val="0"/>
          <w:marTop w:val="0"/>
          <w:marBottom w:val="0"/>
          <w:divBdr>
            <w:top w:val="none" w:sz="0" w:space="0" w:color="auto"/>
            <w:left w:val="none" w:sz="0" w:space="0" w:color="auto"/>
            <w:bottom w:val="none" w:sz="0" w:space="0" w:color="auto"/>
            <w:right w:val="none" w:sz="0" w:space="0" w:color="auto"/>
          </w:divBdr>
        </w:div>
        <w:div w:id="1450972131">
          <w:marLeft w:val="0"/>
          <w:marRight w:val="0"/>
          <w:marTop w:val="0"/>
          <w:marBottom w:val="0"/>
          <w:divBdr>
            <w:top w:val="none" w:sz="0" w:space="0" w:color="auto"/>
            <w:left w:val="none" w:sz="0" w:space="0" w:color="auto"/>
            <w:bottom w:val="none" w:sz="0" w:space="0" w:color="auto"/>
            <w:right w:val="none" w:sz="0" w:space="0" w:color="auto"/>
          </w:divBdr>
        </w:div>
        <w:div w:id="1741754063">
          <w:marLeft w:val="0"/>
          <w:marRight w:val="0"/>
          <w:marTop w:val="0"/>
          <w:marBottom w:val="0"/>
          <w:divBdr>
            <w:top w:val="none" w:sz="0" w:space="0" w:color="auto"/>
            <w:left w:val="none" w:sz="0" w:space="0" w:color="auto"/>
            <w:bottom w:val="none" w:sz="0" w:space="0" w:color="auto"/>
            <w:right w:val="none" w:sz="0" w:space="0" w:color="auto"/>
          </w:divBdr>
        </w:div>
        <w:div w:id="1845439205">
          <w:marLeft w:val="0"/>
          <w:marRight w:val="0"/>
          <w:marTop w:val="0"/>
          <w:marBottom w:val="0"/>
          <w:divBdr>
            <w:top w:val="none" w:sz="0" w:space="0" w:color="auto"/>
            <w:left w:val="none" w:sz="0" w:space="0" w:color="auto"/>
            <w:bottom w:val="none" w:sz="0" w:space="0" w:color="auto"/>
            <w:right w:val="none" w:sz="0" w:space="0" w:color="auto"/>
          </w:divBdr>
        </w:div>
        <w:div w:id="1904948497">
          <w:marLeft w:val="0"/>
          <w:marRight w:val="0"/>
          <w:marTop w:val="0"/>
          <w:marBottom w:val="0"/>
          <w:divBdr>
            <w:top w:val="none" w:sz="0" w:space="0" w:color="auto"/>
            <w:left w:val="none" w:sz="0" w:space="0" w:color="auto"/>
            <w:bottom w:val="none" w:sz="0" w:space="0" w:color="auto"/>
            <w:right w:val="none" w:sz="0" w:space="0" w:color="auto"/>
          </w:divBdr>
        </w:div>
        <w:div w:id="2105876703">
          <w:marLeft w:val="0"/>
          <w:marRight w:val="0"/>
          <w:marTop w:val="0"/>
          <w:marBottom w:val="0"/>
          <w:divBdr>
            <w:top w:val="none" w:sz="0" w:space="0" w:color="auto"/>
            <w:left w:val="none" w:sz="0" w:space="0" w:color="auto"/>
            <w:bottom w:val="none" w:sz="0" w:space="0" w:color="auto"/>
            <w:right w:val="none" w:sz="0" w:space="0" w:color="auto"/>
          </w:divBdr>
        </w:div>
        <w:div w:id="2135823949">
          <w:marLeft w:val="0"/>
          <w:marRight w:val="0"/>
          <w:marTop w:val="0"/>
          <w:marBottom w:val="0"/>
          <w:divBdr>
            <w:top w:val="none" w:sz="0" w:space="0" w:color="auto"/>
            <w:left w:val="none" w:sz="0" w:space="0" w:color="auto"/>
            <w:bottom w:val="none" w:sz="0" w:space="0" w:color="auto"/>
            <w:right w:val="none" w:sz="0" w:space="0" w:color="auto"/>
          </w:divBdr>
        </w:div>
      </w:divsChild>
    </w:div>
    <w:div w:id="668875106">
      <w:bodyDiv w:val="1"/>
      <w:marLeft w:val="0"/>
      <w:marRight w:val="0"/>
      <w:marTop w:val="0"/>
      <w:marBottom w:val="0"/>
      <w:divBdr>
        <w:top w:val="none" w:sz="0" w:space="0" w:color="auto"/>
        <w:left w:val="none" w:sz="0" w:space="0" w:color="auto"/>
        <w:bottom w:val="none" w:sz="0" w:space="0" w:color="auto"/>
        <w:right w:val="none" w:sz="0" w:space="0" w:color="auto"/>
      </w:divBdr>
      <w:divsChild>
        <w:div w:id="408843286">
          <w:marLeft w:val="0"/>
          <w:marRight w:val="0"/>
          <w:marTop w:val="0"/>
          <w:marBottom w:val="0"/>
          <w:divBdr>
            <w:top w:val="none" w:sz="0" w:space="0" w:color="auto"/>
            <w:left w:val="none" w:sz="0" w:space="0" w:color="auto"/>
            <w:bottom w:val="none" w:sz="0" w:space="0" w:color="auto"/>
            <w:right w:val="none" w:sz="0" w:space="0" w:color="auto"/>
          </w:divBdr>
        </w:div>
        <w:div w:id="631011877">
          <w:marLeft w:val="0"/>
          <w:marRight w:val="0"/>
          <w:marTop w:val="0"/>
          <w:marBottom w:val="0"/>
          <w:divBdr>
            <w:top w:val="none" w:sz="0" w:space="0" w:color="auto"/>
            <w:left w:val="none" w:sz="0" w:space="0" w:color="auto"/>
            <w:bottom w:val="none" w:sz="0" w:space="0" w:color="auto"/>
            <w:right w:val="none" w:sz="0" w:space="0" w:color="auto"/>
          </w:divBdr>
        </w:div>
      </w:divsChild>
    </w:div>
    <w:div w:id="1339305354">
      <w:bodyDiv w:val="1"/>
      <w:marLeft w:val="0"/>
      <w:marRight w:val="0"/>
      <w:marTop w:val="0"/>
      <w:marBottom w:val="0"/>
      <w:divBdr>
        <w:top w:val="none" w:sz="0" w:space="0" w:color="auto"/>
        <w:left w:val="none" w:sz="0" w:space="0" w:color="auto"/>
        <w:bottom w:val="none" w:sz="0" w:space="0" w:color="auto"/>
        <w:right w:val="none" w:sz="0" w:space="0" w:color="auto"/>
      </w:divBdr>
      <w:divsChild>
        <w:div w:id="733549595">
          <w:marLeft w:val="0"/>
          <w:marRight w:val="0"/>
          <w:marTop w:val="0"/>
          <w:marBottom w:val="0"/>
          <w:divBdr>
            <w:top w:val="none" w:sz="0" w:space="0" w:color="auto"/>
            <w:left w:val="none" w:sz="0" w:space="0" w:color="auto"/>
            <w:bottom w:val="none" w:sz="0" w:space="0" w:color="auto"/>
            <w:right w:val="none" w:sz="0" w:space="0" w:color="auto"/>
          </w:divBdr>
        </w:div>
        <w:div w:id="1005087720">
          <w:marLeft w:val="0"/>
          <w:marRight w:val="0"/>
          <w:marTop w:val="0"/>
          <w:marBottom w:val="0"/>
          <w:divBdr>
            <w:top w:val="none" w:sz="0" w:space="0" w:color="auto"/>
            <w:left w:val="none" w:sz="0" w:space="0" w:color="auto"/>
            <w:bottom w:val="none" w:sz="0" w:space="0" w:color="auto"/>
            <w:right w:val="none" w:sz="0" w:space="0" w:color="auto"/>
          </w:divBdr>
        </w:div>
        <w:div w:id="1171872841">
          <w:marLeft w:val="0"/>
          <w:marRight w:val="0"/>
          <w:marTop w:val="0"/>
          <w:marBottom w:val="0"/>
          <w:divBdr>
            <w:top w:val="none" w:sz="0" w:space="0" w:color="auto"/>
            <w:left w:val="none" w:sz="0" w:space="0" w:color="auto"/>
            <w:bottom w:val="none" w:sz="0" w:space="0" w:color="auto"/>
            <w:right w:val="none" w:sz="0" w:space="0" w:color="auto"/>
          </w:divBdr>
        </w:div>
        <w:div w:id="1190411306">
          <w:marLeft w:val="0"/>
          <w:marRight w:val="0"/>
          <w:marTop w:val="0"/>
          <w:marBottom w:val="0"/>
          <w:divBdr>
            <w:top w:val="none" w:sz="0" w:space="0" w:color="auto"/>
            <w:left w:val="none" w:sz="0" w:space="0" w:color="auto"/>
            <w:bottom w:val="none" w:sz="0" w:space="0" w:color="auto"/>
            <w:right w:val="none" w:sz="0" w:space="0" w:color="auto"/>
          </w:divBdr>
        </w:div>
        <w:div w:id="1245990540">
          <w:marLeft w:val="0"/>
          <w:marRight w:val="0"/>
          <w:marTop w:val="0"/>
          <w:marBottom w:val="0"/>
          <w:divBdr>
            <w:top w:val="none" w:sz="0" w:space="0" w:color="auto"/>
            <w:left w:val="none" w:sz="0" w:space="0" w:color="auto"/>
            <w:bottom w:val="none" w:sz="0" w:space="0" w:color="auto"/>
            <w:right w:val="none" w:sz="0" w:space="0" w:color="auto"/>
          </w:divBdr>
        </w:div>
        <w:div w:id="1289698127">
          <w:marLeft w:val="0"/>
          <w:marRight w:val="0"/>
          <w:marTop w:val="0"/>
          <w:marBottom w:val="0"/>
          <w:divBdr>
            <w:top w:val="none" w:sz="0" w:space="0" w:color="auto"/>
            <w:left w:val="none" w:sz="0" w:space="0" w:color="auto"/>
            <w:bottom w:val="none" w:sz="0" w:space="0" w:color="auto"/>
            <w:right w:val="none" w:sz="0" w:space="0" w:color="auto"/>
          </w:divBdr>
        </w:div>
        <w:div w:id="1391922165">
          <w:marLeft w:val="0"/>
          <w:marRight w:val="0"/>
          <w:marTop w:val="0"/>
          <w:marBottom w:val="0"/>
          <w:divBdr>
            <w:top w:val="none" w:sz="0" w:space="0" w:color="auto"/>
            <w:left w:val="none" w:sz="0" w:space="0" w:color="auto"/>
            <w:bottom w:val="none" w:sz="0" w:space="0" w:color="auto"/>
            <w:right w:val="none" w:sz="0" w:space="0" w:color="auto"/>
          </w:divBdr>
        </w:div>
        <w:div w:id="1743866815">
          <w:marLeft w:val="0"/>
          <w:marRight w:val="0"/>
          <w:marTop w:val="0"/>
          <w:marBottom w:val="0"/>
          <w:divBdr>
            <w:top w:val="none" w:sz="0" w:space="0" w:color="auto"/>
            <w:left w:val="none" w:sz="0" w:space="0" w:color="auto"/>
            <w:bottom w:val="none" w:sz="0" w:space="0" w:color="auto"/>
            <w:right w:val="none" w:sz="0" w:space="0" w:color="auto"/>
          </w:divBdr>
        </w:div>
        <w:div w:id="1844472995">
          <w:marLeft w:val="0"/>
          <w:marRight w:val="0"/>
          <w:marTop w:val="0"/>
          <w:marBottom w:val="0"/>
          <w:divBdr>
            <w:top w:val="none" w:sz="0" w:space="0" w:color="auto"/>
            <w:left w:val="none" w:sz="0" w:space="0" w:color="auto"/>
            <w:bottom w:val="none" w:sz="0" w:space="0" w:color="auto"/>
            <w:right w:val="none" w:sz="0" w:space="0" w:color="auto"/>
          </w:divBdr>
        </w:div>
        <w:div w:id="1912226905">
          <w:marLeft w:val="0"/>
          <w:marRight w:val="0"/>
          <w:marTop w:val="0"/>
          <w:marBottom w:val="0"/>
          <w:divBdr>
            <w:top w:val="none" w:sz="0" w:space="0" w:color="auto"/>
            <w:left w:val="none" w:sz="0" w:space="0" w:color="auto"/>
            <w:bottom w:val="none" w:sz="0" w:space="0" w:color="auto"/>
            <w:right w:val="none" w:sz="0" w:space="0" w:color="auto"/>
          </w:divBdr>
        </w:div>
        <w:div w:id="2047216105">
          <w:marLeft w:val="0"/>
          <w:marRight w:val="0"/>
          <w:marTop w:val="0"/>
          <w:marBottom w:val="0"/>
          <w:divBdr>
            <w:top w:val="none" w:sz="0" w:space="0" w:color="auto"/>
            <w:left w:val="none" w:sz="0" w:space="0" w:color="auto"/>
            <w:bottom w:val="none" w:sz="0" w:space="0" w:color="auto"/>
            <w:right w:val="none" w:sz="0" w:space="0" w:color="auto"/>
          </w:divBdr>
        </w:div>
      </w:divsChild>
    </w:div>
    <w:div w:id="1691684278">
      <w:bodyDiv w:val="1"/>
      <w:marLeft w:val="0"/>
      <w:marRight w:val="0"/>
      <w:marTop w:val="0"/>
      <w:marBottom w:val="0"/>
      <w:divBdr>
        <w:top w:val="none" w:sz="0" w:space="0" w:color="auto"/>
        <w:left w:val="none" w:sz="0" w:space="0" w:color="auto"/>
        <w:bottom w:val="none" w:sz="0" w:space="0" w:color="auto"/>
        <w:right w:val="none" w:sz="0" w:space="0" w:color="auto"/>
      </w:divBdr>
      <w:divsChild>
        <w:div w:id="298263940">
          <w:marLeft w:val="0"/>
          <w:marRight w:val="0"/>
          <w:marTop w:val="0"/>
          <w:marBottom w:val="0"/>
          <w:divBdr>
            <w:top w:val="none" w:sz="0" w:space="0" w:color="auto"/>
            <w:left w:val="none" w:sz="0" w:space="0" w:color="auto"/>
            <w:bottom w:val="none" w:sz="0" w:space="0" w:color="auto"/>
            <w:right w:val="none" w:sz="0" w:space="0" w:color="auto"/>
          </w:divBdr>
        </w:div>
        <w:div w:id="364597264">
          <w:marLeft w:val="0"/>
          <w:marRight w:val="0"/>
          <w:marTop w:val="0"/>
          <w:marBottom w:val="0"/>
          <w:divBdr>
            <w:top w:val="none" w:sz="0" w:space="0" w:color="auto"/>
            <w:left w:val="none" w:sz="0" w:space="0" w:color="auto"/>
            <w:bottom w:val="none" w:sz="0" w:space="0" w:color="auto"/>
            <w:right w:val="none" w:sz="0" w:space="0" w:color="auto"/>
          </w:divBdr>
        </w:div>
        <w:div w:id="479493859">
          <w:marLeft w:val="0"/>
          <w:marRight w:val="0"/>
          <w:marTop w:val="0"/>
          <w:marBottom w:val="0"/>
          <w:divBdr>
            <w:top w:val="none" w:sz="0" w:space="0" w:color="auto"/>
            <w:left w:val="none" w:sz="0" w:space="0" w:color="auto"/>
            <w:bottom w:val="none" w:sz="0" w:space="0" w:color="auto"/>
            <w:right w:val="none" w:sz="0" w:space="0" w:color="auto"/>
          </w:divBdr>
        </w:div>
        <w:div w:id="608508017">
          <w:marLeft w:val="0"/>
          <w:marRight w:val="0"/>
          <w:marTop w:val="0"/>
          <w:marBottom w:val="0"/>
          <w:divBdr>
            <w:top w:val="none" w:sz="0" w:space="0" w:color="auto"/>
            <w:left w:val="none" w:sz="0" w:space="0" w:color="auto"/>
            <w:bottom w:val="none" w:sz="0" w:space="0" w:color="auto"/>
            <w:right w:val="none" w:sz="0" w:space="0" w:color="auto"/>
          </w:divBdr>
        </w:div>
        <w:div w:id="676006989">
          <w:marLeft w:val="0"/>
          <w:marRight w:val="0"/>
          <w:marTop w:val="0"/>
          <w:marBottom w:val="0"/>
          <w:divBdr>
            <w:top w:val="none" w:sz="0" w:space="0" w:color="auto"/>
            <w:left w:val="none" w:sz="0" w:space="0" w:color="auto"/>
            <w:bottom w:val="none" w:sz="0" w:space="0" w:color="auto"/>
            <w:right w:val="none" w:sz="0" w:space="0" w:color="auto"/>
          </w:divBdr>
        </w:div>
        <w:div w:id="992022820">
          <w:marLeft w:val="0"/>
          <w:marRight w:val="0"/>
          <w:marTop w:val="0"/>
          <w:marBottom w:val="0"/>
          <w:divBdr>
            <w:top w:val="none" w:sz="0" w:space="0" w:color="auto"/>
            <w:left w:val="none" w:sz="0" w:space="0" w:color="auto"/>
            <w:bottom w:val="none" w:sz="0" w:space="0" w:color="auto"/>
            <w:right w:val="none" w:sz="0" w:space="0" w:color="auto"/>
          </w:divBdr>
        </w:div>
        <w:div w:id="1194345254">
          <w:marLeft w:val="0"/>
          <w:marRight w:val="0"/>
          <w:marTop w:val="0"/>
          <w:marBottom w:val="0"/>
          <w:divBdr>
            <w:top w:val="none" w:sz="0" w:space="0" w:color="auto"/>
            <w:left w:val="none" w:sz="0" w:space="0" w:color="auto"/>
            <w:bottom w:val="none" w:sz="0" w:space="0" w:color="auto"/>
            <w:right w:val="none" w:sz="0" w:space="0" w:color="auto"/>
          </w:divBdr>
        </w:div>
        <w:div w:id="1739864434">
          <w:marLeft w:val="0"/>
          <w:marRight w:val="0"/>
          <w:marTop w:val="0"/>
          <w:marBottom w:val="0"/>
          <w:divBdr>
            <w:top w:val="none" w:sz="0" w:space="0" w:color="auto"/>
            <w:left w:val="none" w:sz="0" w:space="0" w:color="auto"/>
            <w:bottom w:val="none" w:sz="0" w:space="0" w:color="auto"/>
            <w:right w:val="none" w:sz="0" w:space="0" w:color="auto"/>
          </w:divBdr>
        </w:div>
        <w:div w:id="1774472248">
          <w:marLeft w:val="0"/>
          <w:marRight w:val="0"/>
          <w:marTop w:val="0"/>
          <w:marBottom w:val="0"/>
          <w:divBdr>
            <w:top w:val="none" w:sz="0" w:space="0" w:color="auto"/>
            <w:left w:val="none" w:sz="0" w:space="0" w:color="auto"/>
            <w:bottom w:val="none" w:sz="0" w:space="0" w:color="auto"/>
            <w:right w:val="none" w:sz="0" w:space="0" w:color="auto"/>
          </w:divBdr>
        </w:div>
      </w:divsChild>
    </w:div>
    <w:div w:id="1722174864">
      <w:bodyDiv w:val="1"/>
      <w:marLeft w:val="0"/>
      <w:marRight w:val="0"/>
      <w:marTop w:val="0"/>
      <w:marBottom w:val="0"/>
      <w:divBdr>
        <w:top w:val="none" w:sz="0" w:space="0" w:color="auto"/>
        <w:left w:val="none" w:sz="0" w:space="0" w:color="auto"/>
        <w:bottom w:val="none" w:sz="0" w:space="0" w:color="auto"/>
        <w:right w:val="none" w:sz="0" w:space="0" w:color="auto"/>
      </w:divBdr>
      <w:divsChild>
        <w:div w:id="484592511">
          <w:marLeft w:val="0"/>
          <w:marRight w:val="0"/>
          <w:marTop w:val="0"/>
          <w:marBottom w:val="0"/>
          <w:divBdr>
            <w:top w:val="none" w:sz="0" w:space="0" w:color="auto"/>
            <w:left w:val="none" w:sz="0" w:space="0" w:color="auto"/>
            <w:bottom w:val="none" w:sz="0" w:space="0" w:color="auto"/>
            <w:right w:val="none" w:sz="0" w:space="0" w:color="auto"/>
          </w:divBdr>
        </w:div>
        <w:div w:id="706881186">
          <w:marLeft w:val="0"/>
          <w:marRight w:val="0"/>
          <w:marTop w:val="0"/>
          <w:marBottom w:val="0"/>
          <w:divBdr>
            <w:top w:val="none" w:sz="0" w:space="0" w:color="auto"/>
            <w:left w:val="none" w:sz="0" w:space="0" w:color="auto"/>
            <w:bottom w:val="none" w:sz="0" w:space="0" w:color="auto"/>
            <w:right w:val="none" w:sz="0" w:space="0" w:color="auto"/>
          </w:divBdr>
        </w:div>
        <w:div w:id="974991966">
          <w:marLeft w:val="0"/>
          <w:marRight w:val="0"/>
          <w:marTop w:val="0"/>
          <w:marBottom w:val="0"/>
          <w:divBdr>
            <w:top w:val="none" w:sz="0" w:space="0" w:color="auto"/>
            <w:left w:val="none" w:sz="0" w:space="0" w:color="auto"/>
            <w:bottom w:val="none" w:sz="0" w:space="0" w:color="auto"/>
            <w:right w:val="none" w:sz="0" w:space="0" w:color="auto"/>
          </w:divBdr>
        </w:div>
        <w:div w:id="1356079980">
          <w:marLeft w:val="0"/>
          <w:marRight w:val="0"/>
          <w:marTop w:val="0"/>
          <w:marBottom w:val="0"/>
          <w:divBdr>
            <w:top w:val="none" w:sz="0" w:space="0" w:color="auto"/>
            <w:left w:val="none" w:sz="0" w:space="0" w:color="auto"/>
            <w:bottom w:val="none" w:sz="0" w:space="0" w:color="auto"/>
            <w:right w:val="none" w:sz="0" w:space="0" w:color="auto"/>
          </w:divBdr>
        </w:div>
        <w:div w:id="1394812556">
          <w:marLeft w:val="0"/>
          <w:marRight w:val="0"/>
          <w:marTop w:val="0"/>
          <w:marBottom w:val="0"/>
          <w:divBdr>
            <w:top w:val="none" w:sz="0" w:space="0" w:color="auto"/>
            <w:left w:val="none" w:sz="0" w:space="0" w:color="auto"/>
            <w:bottom w:val="none" w:sz="0" w:space="0" w:color="auto"/>
            <w:right w:val="none" w:sz="0" w:space="0" w:color="auto"/>
          </w:divBdr>
        </w:div>
        <w:div w:id="1407805185">
          <w:marLeft w:val="0"/>
          <w:marRight w:val="0"/>
          <w:marTop w:val="0"/>
          <w:marBottom w:val="0"/>
          <w:divBdr>
            <w:top w:val="none" w:sz="0" w:space="0" w:color="auto"/>
            <w:left w:val="none" w:sz="0" w:space="0" w:color="auto"/>
            <w:bottom w:val="none" w:sz="0" w:space="0" w:color="auto"/>
            <w:right w:val="none" w:sz="0" w:space="0" w:color="auto"/>
          </w:divBdr>
        </w:div>
        <w:div w:id="1411730443">
          <w:marLeft w:val="0"/>
          <w:marRight w:val="0"/>
          <w:marTop w:val="0"/>
          <w:marBottom w:val="0"/>
          <w:divBdr>
            <w:top w:val="none" w:sz="0" w:space="0" w:color="auto"/>
            <w:left w:val="none" w:sz="0" w:space="0" w:color="auto"/>
            <w:bottom w:val="none" w:sz="0" w:space="0" w:color="auto"/>
            <w:right w:val="none" w:sz="0" w:space="0" w:color="auto"/>
          </w:divBdr>
        </w:div>
        <w:div w:id="1519345583">
          <w:marLeft w:val="0"/>
          <w:marRight w:val="0"/>
          <w:marTop w:val="0"/>
          <w:marBottom w:val="0"/>
          <w:divBdr>
            <w:top w:val="none" w:sz="0" w:space="0" w:color="auto"/>
            <w:left w:val="none" w:sz="0" w:space="0" w:color="auto"/>
            <w:bottom w:val="none" w:sz="0" w:space="0" w:color="auto"/>
            <w:right w:val="none" w:sz="0" w:space="0" w:color="auto"/>
          </w:divBdr>
        </w:div>
        <w:div w:id="1647468767">
          <w:marLeft w:val="0"/>
          <w:marRight w:val="0"/>
          <w:marTop w:val="0"/>
          <w:marBottom w:val="0"/>
          <w:divBdr>
            <w:top w:val="none" w:sz="0" w:space="0" w:color="auto"/>
            <w:left w:val="none" w:sz="0" w:space="0" w:color="auto"/>
            <w:bottom w:val="none" w:sz="0" w:space="0" w:color="auto"/>
            <w:right w:val="none" w:sz="0" w:space="0" w:color="auto"/>
          </w:divBdr>
        </w:div>
        <w:div w:id="1712148461">
          <w:marLeft w:val="0"/>
          <w:marRight w:val="0"/>
          <w:marTop w:val="0"/>
          <w:marBottom w:val="0"/>
          <w:divBdr>
            <w:top w:val="none" w:sz="0" w:space="0" w:color="auto"/>
            <w:left w:val="none" w:sz="0" w:space="0" w:color="auto"/>
            <w:bottom w:val="none" w:sz="0" w:space="0" w:color="auto"/>
            <w:right w:val="none" w:sz="0" w:space="0" w:color="auto"/>
          </w:divBdr>
        </w:div>
        <w:div w:id="1905600674">
          <w:marLeft w:val="0"/>
          <w:marRight w:val="0"/>
          <w:marTop w:val="0"/>
          <w:marBottom w:val="0"/>
          <w:divBdr>
            <w:top w:val="none" w:sz="0" w:space="0" w:color="auto"/>
            <w:left w:val="none" w:sz="0" w:space="0" w:color="auto"/>
            <w:bottom w:val="none" w:sz="0" w:space="0" w:color="auto"/>
            <w:right w:val="none" w:sz="0" w:space="0" w:color="auto"/>
          </w:divBdr>
        </w:div>
        <w:div w:id="1930505351">
          <w:marLeft w:val="0"/>
          <w:marRight w:val="0"/>
          <w:marTop w:val="0"/>
          <w:marBottom w:val="0"/>
          <w:divBdr>
            <w:top w:val="none" w:sz="0" w:space="0" w:color="auto"/>
            <w:left w:val="none" w:sz="0" w:space="0" w:color="auto"/>
            <w:bottom w:val="none" w:sz="0" w:space="0" w:color="auto"/>
            <w:right w:val="none" w:sz="0" w:space="0" w:color="auto"/>
          </w:divBdr>
        </w:div>
        <w:div w:id="1951662316">
          <w:marLeft w:val="0"/>
          <w:marRight w:val="0"/>
          <w:marTop w:val="0"/>
          <w:marBottom w:val="0"/>
          <w:divBdr>
            <w:top w:val="none" w:sz="0" w:space="0" w:color="auto"/>
            <w:left w:val="none" w:sz="0" w:space="0" w:color="auto"/>
            <w:bottom w:val="none" w:sz="0" w:space="0" w:color="auto"/>
            <w:right w:val="none" w:sz="0" w:space="0" w:color="auto"/>
          </w:divBdr>
        </w:div>
      </w:divsChild>
    </w:div>
    <w:div w:id="1815947747">
      <w:bodyDiv w:val="1"/>
      <w:marLeft w:val="0"/>
      <w:marRight w:val="0"/>
      <w:marTop w:val="0"/>
      <w:marBottom w:val="0"/>
      <w:divBdr>
        <w:top w:val="none" w:sz="0" w:space="0" w:color="auto"/>
        <w:left w:val="none" w:sz="0" w:space="0" w:color="auto"/>
        <w:bottom w:val="none" w:sz="0" w:space="0" w:color="auto"/>
        <w:right w:val="none" w:sz="0" w:space="0" w:color="auto"/>
      </w:divBdr>
      <w:divsChild>
        <w:div w:id="939096582">
          <w:marLeft w:val="0"/>
          <w:marRight w:val="0"/>
          <w:marTop w:val="0"/>
          <w:marBottom w:val="0"/>
          <w:divBdr>
            <w:top w:val="none" w:sz="0" w:space="0" w:color="auto"/>
            <w:left w:val="none" w:sz="0" w:space="0" w:color="auto"/>
            <w:bottom w:val="none" w:sz="0" w:space="0" w:color="auto"/>
            <w:right w:val="none" w:sz="0" w:space="0" w:color="auto"/>
          </w:divBdr>
        </w:div>
        <w:div w:id="1126385430">
          <w:marLeft w:val="0"/>
          <w:marRight w:val="0"/>
          <w:marTop w:val="0"/>
          <w:marBottom w:val="0"/>
          <w:divBdr>
            <w:top w:val="none" w:sz="0" w:space="0" w:color="auto"/>
            <w:left w:val="none" w:sz="0" w:space="0" w:color="auto"/>
            <w:bottom w:val="none" w:sz="0" w:space="0" w:color="auto"/>
            <w:right w:val="none" w:sz="0" w:space="0" w:color="auto"/>
          </w:divBdr>
        </w:div>
        <w:div w:id="1155535159">
          <w:marLeft w:val="0"/>
          <w:marRight w:val="0"/>
          <w:marTop w:val="0"/>
          <w:marBottom w:val="0"/>
          <w:divBdr>
            <w:top w:val="none" w:sz="0" w:space="0" w:color="auto"/>
            <w:left w:val="none" w:sz="0" w:space="0" w:color="auto"/>
            <w:bottom w:val="none" w:sz="0" w:space="0" w:color="auto"/>
            <w:right w:val="none" w:sz="0" w:space="0" w:color="auto"/>
          </w:divBdr>
        </w:div>
        <w:div w:id="1910458678">
          <w:marLeft w:val="0"/>
          <w:marRight w:val="0"/>
          <w:marTop w:val="0"/>
          <w:marBottom w:val="0"/>
          <w:divBdr>
            <w:top w:val="none" w:sz="0" w:space="0" w:color="auto"/>
            <w:left w:val="none" w:sz="0" w:space="0" w:color="auto"/>
            <w:bottom w:val="none" w:sz="0" w:space="0" w:color="auto"/>
            <w:right w:val="none" w:sz="0" w:space="0" w:color="auto"/>
          </w:divBdr>
        </w:div>
      </w:divsChild>
    </w:div>
    <w:div w:id="2092846867">
      <w:bodyDiv w:val="1"/>
      <w:marLeft w:val="0"/>
      <w:marRight w:val="0"/>
      <w:marTop w:val="0"/>
      <w:marBottom w:val="0"/>
      <w:divBdr>
        <w:top w:val="none" w:sz="0" w:space="0" w:color="auto"/>
        <w:left w:val="none" w:sz="0" w:space="0" w:color="auto"/>
        <w:bottom w:val="none" w:sz="0" w:space="0" w:color="auto"/>
        <w:right w:val="none" w:sz="0" w:space="0" w:color="auto"/>
      </w:divBdr>
      <w:divsChild>
        <w:div w:id="271940757">
          <w:marLeft w:val="0"/>
          <w:marRight w:val="0"/>
          <w:marTop w:val="0"/>
          <w:marBottom w:val="0"/>
          <w:divBdr>
            <w:top w:val="none" w:sz="0" w:space="0" w:color="auto"/>
            <w:left w:val="none" w:sz="0" w:space="0" w:color="auto"/>
            <w:bottom w:val="none" w:sz="0" w:space="0" w:color="auto"/>
            <w:right w:val="none" w:sz="0" w:space="0" w:color="auto"/>
          </w:divBdr>
        </w:div>
        <w:div w:id="309793748">
          <w:marLeft w:val="0"/>
          <w:marRight w:val="0"/>
          <w:marTop w:val="0"/>
          <w:marBottom w:val="0"/>
          <w:divBdr>
            <w:top w:val="none" w:sz="0" w:space="0" w:color="auto"/>
            <w:left w:val="none" w:sz="0" w:space="0" w:color="auto"/>
            <w:bottom w:val="none" w:sz="0" w:space="0" w:color="auto"/>
            <w:right w:val="none" w:sz="0" w:space="0" w:color="auto"/>
          </w:divBdr>
        </w:div>
        <w:div w:id="826095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fid.asn.au/wp-content/uploads/2024/08/ACFID-Advocacy-Agenda-Website-Version-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b.com.au/discover-salary-packagin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fid.asn.au/our-focus/strategic-pla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Touzeau\OneDrive%20-%20Australian%20Council%20for%20International%20Development\Documents\Custom%20Office%20Templates\Word%20Template%20(convert%20to%20PD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D73F2B6A6D4F10B00F7CC7CAF0F7AC"/>
        <w:category>
          <w:name w:val="General"/>
          <w:gallery w:val="placeholder"/>
        </w:category>
        <w:types>
          <w:type w:val="bbPlcHdr"/>
        </w:types>
        <w:behaviors>
          <w:behavior w:val="content"/>
        </w:behaviors>
        <w:guid w:val="{FAE796C1-8798-4C4B-87E6-5BAAE3DE1764}"/>
      </w:docPartPr>
      <w:docPartBody>
        <w:p w:rsidR="0073204D" w:rsidRDefault="000070D0">
          <w:r w:rsidRPr="00765E25">
            <w:rPr>
              <w:rStyle w:val="Heading2Char"/>
              <w:rFonts w:ascii="Avenir Heavy" w:hAnsi="Avenir Heavy"/>
              <w:color w:val="88750C"/>
              <w:sz w:val="64"/>
              <w:szCs w:val="64"/>
            </w:rPr>
            <w:t>Click here to enter text.</w:t>
          </w:r>
        </w:p>
      </w:docPartBody>
    </w:docPart>
    <w:docPart>
      <w:docPartPr>
        <w:name w:val="DefaultPlaceholder_-1854013440"/>
        <w:category>
          <w:name w:val="General"/>
          <w:gallery w:val="placeholder"/>
        </w:category>
        <w:types>
          <w:type w:val="bbPlcHdr"/>
        </w:types>
        <w:behaviors>
          <w:behavior w:val="content"/>
        </w:behaviors>
        <w:guid w:val="{436D77DB-6E5A-4726-A11E-92663B225F29}"/>
      </w:docPartPr>
      <w:docPartBody>
        <w:p w:rsidR="0073204D" w:rsidRDefault="000070D0">
          <w:r w:rsidRPr="000C1015">
            <w:rPr>
              <w:rStyle w:val="Heading2Char"/>
            </w:rPr>
            <w:t>Click or tap here to enter text.</w:t>
          </w:r>
        </w:p>
      </w:docPartBody>
    </w:docPart>
    <w:docPart>
      <w:docPartPr>
        <w:name w:val="B98DF689188B454A8F0DFE4F8A068F19"/>
        <w:category>
          <w:name w:val="General"/>
          <w:gallery w:val="placeholder"/>
        </w:category>
        <w:types>
          <w:type w:val="bbPlcHdr"/>
        </w:types>
        <w:behaviors>
          <w:behavior w:val="content"/>
        </w:behaviors>
        <w:guid w:val="{5A76732D-8341-4D9D-A800-02C05E43CC65}"/>
      </w:docPartPr>
      <w:docPartBody>
        <w:p w:rsidR="0073204D" w:rsidRDefault="000070D0" w:rsidP="000070D0">
          <w:r w:rsidRPr="000C1015">
            <w:rPr>
              <w:rStyle w:val="Heading2Char"/>
            </w:rPr>
            <w:t>Click or tap here to enter text.</w:t>
          </w:r>
        </w:p>
      </w:docPartBody>
    </w:docPart>
    <w:docPart>
      <w:docPartPr>
        <w:name w:val="8000847CA3BF41C9AE267B9E86721F88"/>
        <w:category>
          <w:name w:val="General"/>
          <w:gallery w:val="placeholder"/>
        </w:category>
        <w:types>
          <w:type w:val="bbPlcHdr"/>
        </w:types>
        <w:behaviors>
          <w:behavior w:val="content"/>
        </w:behaviors>
        <w:guid w:val="{5DADF22D-A0B5-4491-BA78-FBACDF4C96F8}"/>
      </w:docPartPr>
      <w:docPartBody>
        <w:p w:rsidR="0073204D" w:rsidRDefault="000070D0" w:rsidP="000070D0">
          <w:r w:rsidRPr="000C1015">
            <w:rPr>
              <w:rStyle w:val="Heading2Char"/>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D5A" w:rsidRDefault="00196D5A">
      <w:pPr>
        <w:spacing w:after="0" w:line="240" w:lineRule="auto"/>
      </w:pPr>
      <w:r>
        <w:separator/>
      </w:r>
    </w:p>
  </w:endnote>
  <w:endnote w:type="continuationSeparator" w:id="0">
    <w:p w:rsidR="00196D5A" w:rsidRDefault="00196D5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Heavy">
    <w:altName w:val="Calibri"/>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D5A" w:rsidRDefault="00196D5A">
      <w:pPr>
        <w:spacing w:after="0" w:line="240" w:lineRule="auto"/>
      </w:pPr>
      <w:r>
        <w:separator/>
      </w:r>
    </w:p>
  </w:footnote>
  <w:footnote w:type="continuationSeparator" w:id="0">
    <w:p w:rsidR="00196D5A" w:rsidRDefault="00196D5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D0"/>
    <w:rsid w:val="000070D0"/>
    <w:rsid w:val="0008052E"/>
    <w:rsid w:val="000A0F4C"/>
    <w:rsid w:val="000B0EB3"/>
    <w:rsid w:val="001752A7"/>
    <w:rsid w:val="00196D5A"/>
    <w:rsid w:val="00446A1E"/>
    <w:rsid w:val="004F6A64"/>
    <w:rsid w:val="005B467E"/>
    <w:rsid w:val="0073204D"/>
    <w:rsid w:val="007A6861"/>
    <w:rsid w:val="00882064"/>
    <w:rsid w:val="00927455"/>
    <w:rsid w:val="00931A1E"/>
    <w:rsid w:val="009B35AC"/>
    <w:rsid w:val="00B011AB"/>
    <w:rsid w:val="00D93EFB"/>
    <w:rsid w:val="00E71DEA"/>
    <w:rsid w:val="00EA502D"/>
    <w:rsid w:val="00F47866"/>
    <w:rsid w:val="00FF77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outlineLvl w:val="1"/>
    </w:pPr>
    <w:rPr>
      <w:rFonts w:ascii="Avenir Book" w:eastAsiaTheme="minorHAnsi" w:hAnsi="Avenir Book"/>
      <w:color w:val="747474" w:themeColor="background2" w:themeShade="80"/>
      <w:sz w:val="24"/>
      <w:szCs w:val="24"/>
      <w:lang w:eastAsia="en-US"/>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0F476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venir Book" w:eastAsiaTheme="minorHAnsi" w:hAnsi="Avenir Book"/>
      <w:color w:val="747474" w:themeColor="background2" w:themeShade="80"/>
      <w:sz w:val="24"/>
      <w:szCs w:val="24"/>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F4761" w:themeColor="accent1" w:themeShade="BF"/>
      <w:lang w:eastAsia="en-US"/>
    </w:rPr>
  </w:style>
  <w:style w:type="character" w:styleId="PlaceholderText">
    <w:name w:val="Placeholder Text"/>
    <w:basedOn w:val="DefaultParagraphFont"/>
    <w:uiPriority w:val="99"/>
    <w:semiHidden/>
    <w:rsid w:val="000070D0"/>
    <w:rPr>
      <w:color w:val="808080"/>
    </w:rPr>
  </w:style>
  <w:style w:type="paragraph" w:styleId="Header">
    <w:name w:val="header"/>
    <w:basedOn w:val="Normal"/>
    <w:link w:val="HeaderChar"/>
    <w:uiPriority w:val="99"/>
    <w:unhideWhenUsed/>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Pr>
      <w:rFonts w:eastAsiaTheme="minorHAnsi"/>
      <w:lang w:eastAsia="en-US"/>
    </w:rPr>
  </w:style>
  <w:style w:type="paragraph" w:styleId="Footer">
    <w:name w:val="footer"/>
    <w:basedOn w:val="Normal"/>
    <w:link w:val="FooterChar"/>
    <w:uiPriority w:val="99"/>
    <w:unhideWhenUsed/>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Pr>
      <w:rFonts w:eastAsiaTheme="minorHAnsi"/>
      <w:lang w:eastAsia="en-US"/>
    </w:rPr>
  </w:style>
  <w:style w:type="paragraph" w:styleId="BodyText">
    <w:name w:val="Body Text"/>
    <w:basedOn w:val="Normal"/>
    <w:link w:val="BodyTextChar"/>
    <w:uiPriority w:val="1"/>
    <w:qFormat/>
    <w:rPr>
      <w:rFonts w:ascii="Avenir Book" w:eastAsiaTheme="minorHAnsi" w:hAnsi="Avenir Book"/>
      <w:color w:val="404040" w:themeColor="text1" w:themeTint="BF"/>
      <w:sz w:val="18"/>
      <w:szCs w:val="18"/>
      <w:lang w:eastAsia="en-US"/>
    </w:rPr>
  </w:style>
  <w:style w:type="character" w:customStyle="1" w:styleId="BodyTextChar">
    <w:name w:val="Body Text Char"/>
    <w:basedOn w:val="DefaultParagraphFont"/>
    <w:link w:val="BodyText"/>
    <w:uiPriority w:val="1"/>
    <w:rPr>
      <w:rFonts w:ascii="Avenir Book" w:eastAsiaTheme="minorHAnsi" w:hAnsi="Avenir Book"/>
      <w:color w:val="404040" w:themeColor="text1" w:themeTint="BF"/>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_x0020_Area xmlns="90eb63da-8d7e-4c67-a224-4c9befe50fbc">Default</Content_x0020_Area>
    <IconOverlay xmlns="http://schemas.microsoft.com/sharepoint/v4" xsi:nil="true"/>
    <Project_x0020_Area xmlns="90eb63da-8d7e-4c67-a224-4c9befe50fbc">Not aligned with a project</Project_x0020_Area>
    <Organisation xmlns="90eb63da-8d7e-4c67-a224-4c9befe50fbc" xsi:nil="true"/>
    <Region xmlns="90eb63da-8d7e-4c67-a224-4c9befe50fbc">Australia</Region>
    <lcf76f155ced4ddcb4097134ff3c332f xmlns="1517664b-9ecc-4c45-a906-2f627c751973">
      <Terms xmlns="http://schemas.microsoft.com/office/infopath/2007/PartnerControls"/>
    </lcf76f155ced4ddcb4097134ff3c332f>
    <TaxCatchAll xmlns="90eb63da-8d7e-4c67-a224-4c9befe50fbc" xsi:nil="true"/>
    <Context xmlns="1517664b-9ecc-4c45-a906-2f627c751973" xsi:nil="true"/>
    <SharedWithUsers xmlns="90eb63da-8d7e-4c67-a224-4c9befe50fbc">
      <UserInfo>
        <DisplayName>Nicola Gleeson</DisplayName>
        <AccountId>11634</AccountId>
        <AccountType/>
      </UserInfo>
      <UserInfo>
        <DisplayName>Jessica Mackenzie</DisplayName>
        <AccountId>9467</AccountId>
        <AccountType/>
      </UserInfo>
      <UserInfo>
        <DisplayName>Brendan  Mortlock</DisplayName>
        <AccountId>11992</AccountId>
        <AccountType/>
      </UserInfo>
      <UserInfo>
        <DisplayName>Maria Herrera</DisplayName>
        <AccountId>13630</AccountId>
        <AccountType/>
      </UserInfo>
      <UserInfo>
        <DisplayName>Aditri Saikia</DisplayName>
        <AccountId>12897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1FF69B87D4254A9926927903050866" ma:contentTypeVersion="23" ma:contentTypeDescription="Create a new document." ma:contentTypeScope="" ma:versionID="6f4ead75d0a81906270d7ba50273f1f4">
  <xsd:schema xmlns:xsd="http://www.w3.org/2001/XMLSchema" xmlns:xs="http://www.w3.org/2001/XMLSchema" xmlns:p="http://schemas.microsoft.com/office/2006/metadata/properties" xmlns:ns2="90eb63da-8d7e-4c67-a224-4c9befe50fbc" xmlns:ns3="http://schemas.microsoft.com/sharepoint/v4" xmlns:ns4="1517664b-9ecc-4c45-a906-2f627c751973" targetNamespace="http://schemas.microsoft.com/office/2006/metadata/properties" ma:root="true" ma:fieldsID="af8de20a874815919987867c61dc548d" ns2:_="" ns3:_="" ns4:_="">
    <xsd:import namespace="90eb63da-8d7e-4c67-a224-4c9befe50fbc"/>
    <xsd:import namespace="http://schemas.microsoft.com/sharepoint/v4"/>
    <xsd:import namespace="1517664b-9ecc-4c45-a906-2f627c751973"/>
    <xsd:element name="properties">
      <xsd:complexType>
        <xsd:sequence>
          <xsd:element name="documentManagement">
            <xsd:complexType>
              <xsd:all>
                <xsd:element ref="ns2:Content_x0020_Area" minOccurs="0"/>
                <xsd:element ref="ns2:Organisation" minOccurs="0"/>
                <xsd:element ref="ns2:Project_x0020_Area" minOccurs="0"/>
                <xsd:element ref="ns2:Region" minOccurs="0"/>
                <xsd:element ref="ns2:SharedWithUsers" minOccurs="0"/>
                <xsd:element ref="ns2:SharedWithDetails" minOccurs="0"/>
                <xsd:element ref="ns3:IconOverlay"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element ref="ns4:MediaServiceObjectDetectorVersions" minOccurs="0"/>
                <xsd:element ref="ns4:Context"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b63da-8d7e-4c67-a224-4c9befe50fbc" elementFormDefault="qualified">
    <xsd:import namespace="http://schemas.microsoft.com/office/2006/documentManagement/types"/>
    <xsd:import namespace="http://schemas.microsoft.com/office/infopath/2007/PartnerControls"/>
    <xsd:element name="Content_x0020_Area" ma:index="8" nillable="true" ma:displayName="Content Area" ma:default="Default" ma:format="Dropdown" ma:internalName="Content_x0020_Area">
      <xsd:simpleType>
        <xsd:restriction base="dms:Choice">
          <xsd:enumeration value="Default"/>
          <xsd:enumeration value="Other"/>
          <xsd:enumeration value="Aboriginal and Torres Strait Islander"/>
          <xsd:enumeration value="Accountability"/>
          <xsd:enumeration value="Advocacy"/>
          <xsd:enumeration value="Aid Effectiveness"/>
          <xsd:enumeration value="Child Rights"/>
          <xsd:enumeration value="Civil Society"/>
          <xsd:enumeration value="Accreditation"/>
          <xsd:enumeration value="Complaints Handling"/>
          <xsd:enumeration value="Compliance"/>
          <xsd:enumeration value="Education"/>
          <xsd:enumeration value="Disability"/>
          <xsd:enumeration value="Ethical Research"/>
          <xsd:enumeration value="Financial Management"/>
          <xsd:enumeration value="Food Security &amp; Agriculture"/>
          <xsd:enumeration value="Gender Equity"/>
          <xsd:enumeration value="Good Governance"/>
          <xsd:enumeration value="Government"/>
          <xsd:enumeration value="Health"/>
          <xsd:enumeration value="Human Resources"/>
          <xsd:enumeration value="Human Rights"/>
          <xsd:enumeration value="Humanitarian Management"/>
          <xsd:enumeration value="Inclusive Development"/>
          <xsd:enumeration value="Marketing &amp; Fundraising"/>
          <xsd:enumeration value="NGO Effectiveness"/>
          <xsd:enumeration value="Partnerships"/>
          <xsd:enumeration value="Peace &amp; Security"/>
          <xsd:enumeration value="Private Sector Engagement"/>
          <xsd:enumeration value="Program Management"/>
          <xsd:enumeration value="Sustainable Development"/>
          <xsd:enumeration value="WASH"/>
        </xsd:restriction>
      </xsd:simpleType>
    </xsd:element>
    <xsd:element name="Organisation" ma:index="9" nillable="true" ma:displayName="Organisation" ma:internalName="Organisation">
      <xsd:simpleType>
        <xsd:restriction base="dms:Text">
          <xsd:maxLength value="255"/>
        </xsd:restriction>
      </xsd:simpleType>
    </xsd:element>
    <xsd:element name="Project_x0020_Area" ma:index="10" nillable="true" ma:displayName="Project Area" ma:default="Not aligned with a project" ma:format="Dropdown" ma:internalName="Project_x0020_Area">
      <xsd:simpleType>
        <xsd:restriction base="dms:Choice">
          <xsd:enumeration value="Not aligned with a project"/>
          <xsd:enumeration value="Human Rights"/>
          <xsd:enumeration value="Gender Equity"/>
          <xsd:enumeration value="Government"/>
          <xsd:enumeration value="General Policy"/>
          <xsd:enumeration value="Media"/>
          <xsd:enumeration value="Learning and Development"/>
          <xsd:enumeration value="Code of Conduct"/>
          <xsd:enumeration value="Membership Engagement"/>
          <xsd:enumeration value="Finance"/>
          <xsd:enumeration value="Human Resources"/>
          <xsd:enumeration value="Information Communication Technology"/>
        </xsd:restriction>
      </xsd:simpleType>
    </xsd:element>
    <xsd:element name="Region" ma:index="11" nillable="true" ma:displayName="Region" ma:default="Australia" ma:format="Dropdown" ma:internalName="Region">
      <xsd:simpleType>
        <xsd:union memberTypes="dms:Text">
          <xsd:simpleType>
            <xsd:restriction base="dms:Choice">
              <xsd:enumeration value="Africa"/>
              <xsd:enumeration value="Australia"/>
              <xsd:enumeration value="New Zealand"/>
              <xsd:enumeration value="Central Asia"/>
              <xsd:enumeration value="East Asia"/>
              <xsd:enumeration value="Europe"/>
              <xsd:enumeration value="Latin America &amp; the Carribean"/>
              <xsd:enumeration value="Middle East"/>
              <xsd:enumeration value="North America"/>
              <xsd:enumeration value="Pacific"/>
              <xsd:enumeration value="South Asia"/>
              <xsd:enumeration value="Southeast Asia"/>
            </xsd:restriction>
          </xsd:simpleType>
        </xsd:unio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2fa6de69-6a33-4ca5-b4a3-04f1a59361fe}" ma:internalName="TaxCatchAll" ma:showField="CatchAllData" ma:web="90eb63da-8d7e-4c67-a224-4c9befe50f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7664b-9ecc-4c45-a906-2f627c751973"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d2d40ce-ddd3-4eb4-8e24-b2bae2e29f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Context" ma:index="29" nillable="true" ma:displayName="Context" ma:format="Dropdown" ma:internalName="Context">
      <xsd:simpleType>
        <xsd:restriction base="dms:Text">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16B5E-B6CD-42EF-8E3C-A2D7C627BAD5}">
  <ds:schemaRefs>
    <ds:schemaRef ds:uri="http://schemas.microsoft.com/sharepoint/v3/contenttype/forms"/>
  </ds:schemaRefs>
</ds:datastoreItem>
</file>

<file path=customXml/itemProps2.xml><?xml version="1.0" encoding="utf-8"?>
<ds:datastoreItem xmlns:ds="http://schemas.openxmlformats.org/officeDocument/2006/customXml" ds:itemID="{EDD1C43B-7D94-4B29-B39B-CDACFA2B0E79}">
  <ds:schemaRefs>
    <ds:schemaRef ds:uri="http://schemas.microsoft.com/office/2006/metadata/properties"/>
    <ds:schemaRef ds:uri="http://schemas.microsoft.com/office/infopath/2007/PartnerControls"/>
    <ds:schemaRef ds:uri="90eb63da-8d7e-4c67-a224-4c9befe50fbc"/>
    <ds:schemaRef ds:uri="http://schemas.microsoft.com/sharepoint/v4"/>
    <ds:schemaRef ds:uri="1517664b-9ecc-4c45-a906-2f627c751973"/>
  </ds:schemaRefs>
</ds:datastoreItem>
</file>

<file path=customXml/itemProps3.xml><?xml version="1.0" encoding="utf-8"?>
<ds:datastoreItem xmlns:ds="http://schemas.openxmlformats.org/officeDocument/2006/customXml" ds:itemID="{5CD0BF01-EBFD-4F60-B04F-A338216A7D58}">
  <ds:schemaRefs>
    <ds:schemaRef ds:uri="http://schemas.openxmlformats.org/officeDocument/2006/bibliography"/>
  </ds:schemaRefs>
</ds:datastoreItem>
</file>

<file path=customXml/itemProps4.xml><?xml version="1.0" encoding="utf-8"?>
<ds:datastoreItem xmlns:ds="http://schemas.openxmlformats.org/officeDocument/2006/customXml" ds:itemID="{264DAEE5-E0C2-4825-8FE5-C6A8BF266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b63da-8d7e-4c67-a224-4c9befe50fbc"/>
    <ds:schemaRef ds:uri="http://schemas.microsoft.com/sharepoint/v4"/>
    <ds:schemaRef ds:uri="1517664b-9ecc-4c45-a906-2f627c751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 (convert to PDF)</Template>
  <TotalTime>0</TotalTime>
  <Pages>3</Pages>
  <Words>1364</Words>
  <Characters>8834</Characters>
  <Application>Microsoft Office Word</Application>
  <DocSecurity>0</DocSecurity>
  <Lines>154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Touzeau</dc:creator>
  <cp:keywords/>
  <dc:description/>
  <cp:lastModifiedBy>Binaya Shrestha</cp:lastModifiedBy>
  <cp:revision>2</cp:revision>
  <dcterms:created xsi:type="dcterms:W3CDTF">2025-08-04T23:09:00Z</dcterms:created>
  <dcterms:modified xsi:type="dcterms:W3CDTF">2025-08-04T23:09:00Z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0x010100171FF69B87D4254A9926927903050866</vt:lpwstr>
  </property>
  <property fmtid="{D5CDD505-2E9C-101B-9397-08002B2CF9AE}" pid="3" name="MediaServiceImageTags">
    <vt:lpwstr/>
  </property>
  <property fmtid="{D5CDD505-2E9C-101B-9397-08002B2CF9AE}" pid="4" name="GrammarlyDocumentId">
    <vt:lpwstr>ff993757-3e0a-4671-82cd-ea2b0a2c5d7f</vt:lpwstr>
  </property>
</Properties>
</file>